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4448" w14:textId="45BA9214" w:rsidR="0066498B" w:rsidRPr="0045213A" w:rsidRDefault="0038122C" w:rsidP="00E67360">
      <w:pPr>
        <w:ind w:left="720" w:firstLine="720"/>
        <w:rPr>
          <w:b/>
          <w:sz w:val="22"/>
          <w:szCs w:val="22"/>
        </w:rPr>
      </w:pPr>
      <w:r w:rsidRPr="0045213A">
        <w:rPr>
          <w:b/>
          <w:sz w:val="22"/>
          <w:szCs w:val="22"/>
        </w:rPr>
        <w:t>Table of Contents</w:t>
      </w:r>
      <w:r w:rsidR="00D9494D" w:rsidRPr="0045213A">
        <w:rPr>
          <w:b/>
          <w:sz w:val="22"/>
          <w:szCs w:val="22"/>
        </w:rPr>
        <w:tab/>
      </w:r>
    </w:p>
    <w:p w14:paraId="5F1B4449" w14:textId="77777777" w:rsidR="002669C3" w:rsidRPr="00C73A03" w:rsidRDefault="00E21B0A" w:rsidP="00E67360">
      <w:pPr>
        <w:ind w:left="1440"/>
        <w:rPr>
          <w:rFonts w:eastAsiaTheme="minorEastAsia"/>
        </w:rPr>
      </w:pPr>
      <w:r w:rsidRPr="00C73A03">
        <w:fldChar w:fldCharType="begin"/>
      </w:r>
      <w:r w:rsidR="003608D2" w:rsidRPr="00C73A03">
        <w:instrText xml:space="preserve"> TOC \o "1-2" \n \h \z \u </w:instrText>
      </w:r>
      <w:r w:rsidRPr="00C73A03">
        <w:fldChar w:fldCharType="separate"/>
      </w:r>
      <w:hyperlink w:anchor="_Toc283285790" w:history="1">
        <w:r w:rsidR="002669C3" w:rsidRPr="00C73A03">
          <w:rPr>
            <w:rStyle w:val="Hyperlink"/>
            <w:sz w:val="22"/>
            <w:szCs w:val="22"/>
          </w:rPr>
          <w:t>1.</w:t>
        </w:r>
        <w:r w:rsidR="002669C3" w:rsidRPr="00C73A03">
          <w:rPr>
            <w:rFonts w:eastAsiaTheme="minorEastAsia"/>
          </w:rPr>
          <w:tab/>
        </w:r>
        <w:r w:rsidR="002669C3" w:rsidRPr="00C73A03">
          <w:rPr>
            <w:rStyle w:val="Hyperlink"/>
            <w:sz w:val="22"/>
            <w:szCs w:val="22"/>
          </w:rPr>
          <w:t>PURPOSE</w:t>
        </w:r>
      </w:hyperlink>
    </w:p>
    <w:p w14:paraId="5F1B444A" w14:textId="77777777" w:rsidR="002669C3" w:rsidRPr="00C73A03" w:rsidRDefault="00666AE8" w:rsidP="00E67360">
      <w:pPr>
        <w:ind w:left="1440"/>
        <w:rPr>
          <w:rFonts w:eastAsiaTheme="minorEastAsia"/>
        </w:rPr>
      </w:pPr>
      <w:hyperlink w:anchor="_Toc283285791" w:history="1">
        <w:r w:rsidR="002669C3" w:rsidRPr="00C73A03">
          <w:rPr>
            <w:rStyle w:val="Hyperlink"/>
            <w:sz w:val="22"/>
            <w:szCs w:val="22"/>
          </w:rPr>
          <w:t>2.</w:t>
        </w:r>
        <w:r w:rsidR="002669C3" w:rsidRPr="00C73A03">
          <w:rPr>
            <w:rFonts w:eastAsiaTheme="minorEastAsia"/>
          </w:rPr>
          <w:tab/>
        </w:r>
        <w:r w:rsidR="002669C3" w:rsidRPr="00C73A03">
          <w:rPr>
            <w:rStyle w:val="Hyperlink"/>
            <w:sz w:val="22"/>
            <w:szCs w:val="22"/>
          </w:rPr>
          <w:t>SCOPE</w:t>
        </w:r>
      </w:hyperlink>
    </w:p>
    <w:p w14:paraId="5F1B444B" w14:textId="77777777" w:rsidR="002669C3" w:rsidRPr="00C73A03" w:rsidRDefault="00666AE8" w:rsidP="00E67360">
      <w:pPr>
        <w:ind w:left="1440"/>
        <w:rPr>
          <w:rFonts w:eastAsiaTheme="minorEastAsia"/>
        </w:rPr>
      </w:pPr>
      <w:hyperlink w:anchor="_Toc283285792" w:history="1">
        <w:r w:rsidR="002669C3" w:rsidRPr="00C73A03">
          <w:rPr>
            <w:rStyle w:val="Hyperlink"/>
            <w:sz w:val="22"/>
            <w:szCs w:val="22"/>
          </w:rPr>
          <w:t>3.</w:t>
        </w:r>
        <w:r w:rsidR="002669C3" w:rsidRPr="00C73A03">
          <w:rPr>
            <w:rFonts w:eastAsiaTheme="minorEastAsia"/>
          </w:rPr>
          <w:tab/>
        </w:r>
        <w:r w:rsidR="002669C3" w:rsidRPr="00C73A03">
          <w:rPr>
            <w:rStyle w:val="Hyperlink"/>
            <w:sz w:val="22"/>
            <w:szCs w:val="22"/>
          </w:rPr>
          <w:t>BACKGROUND</w:t>
        </w:r>
      </w:hyperlink>
    </w:p>
    <w:p w14:paraId="5F1B444C" w14:textId="77777777" w:rsidR="002669C3" w:rsidRPr="00C73A03" w:rsidRDefault="00666AE8" w:rsidP="00E67360">
      <w:pPr>
        <w:ind w:left="1440"/>
        <w:rPr>
          <w:rFonts w:eastAsiaTheme="minorEastAsia"/>
        </w:rPr>
      </w:pPr>
      <w:hyperlink w:anchor="_Toc283285793" w:history="1">
        <w:r w:rsidR="002669C3" w:rsidRPr="00C73A03">
          <w:rPr>
            <w:rStyle w:val="Hyperlink"/>
            <w:sz w:val="22"/>
            <w:szCs w:val="22"/>
          </w:rPr>
          <w:t>4.</w:t>
        </w:r>
        <w:r w:rsidR="002669C3" w:rsidRPr="00C73A03">
          <w:rPr>
            <w:rFonts w:eastAsiaTheme="minorEastAsia"/>
          </w:rPr>
          <w:tab/>
        </w:r>
        <w:r w:rsidR="002669C3" w:rsidRPr="00C73A03">
          <w:rPr>
            <w:rStyle w:val="Hyperlink"/>
            <w:sz w:val="22"/>
            <w:szCs w:val="22"/>
          </w:rPr>
          <w:t>RESPONSIBILITY</w:t>
        </w:r>
      </w:hyperlink>
    </w:p>
    <w:p w14:paraId="5F1B444D" w14:textId="77777777" w:rsidR="002669C3" w:rsidRPr="00C73A03" w:rsidRDefault="00666AE8" w:rsidP="00E67360">
      <w:pPr>
        <w:ind w:left="1440"/>
        <w:rPr>
          <w:rFonts w:eastAsiaTheme="minorEastAsia"/>
        </w:rPr>
      </w:pPr>
      <w:hyperlink w:anchor="_Toc283285794" w:history="1">
        <w:r w:rsidR="002669C3" w:rsidRPr="00C73A03">
          <w:rPr>
            <w:rStyle w:val="Hyperlink"/>
            <w:sz w:val="22"/>
            <w:szCs w:val="22"/>
          </w:rPr>
          <w:t>5.</w:t>
        </w:r>
        <w:r w:rsidR="002669C3" w:rsidRPr="00C73A03">
          <w:rPr>
            <w:rFonts w:eastAsiaTheme="minorEastAsia"/>
          </w:rPr>
          <w:tab/>
        </w:r>
        <w:r w:rsidR="002669C3" w:rsidRPr="00C73A03">
          <w:rPr>
            <w:rStyle w:val="Hyperlink"/>
            <w:sz w:val="22"/>
            <w:szCs w:val="22"/>
          </w:rPr>
          <w:t>DEFINITIONS</w:t>
        </w:r>
      </w:hyperlink>
    </w:p>
    <w:p w14:paraId="5F1B444E" w14:textId="77777777" w:rsidR="002669C3" w:rsidRPr="00C73A03" w:rsidRDefault="00666AE8" w:rsidP="00E67360">
      <w:pPr>
        <w:ind w:left="1440"/>
        <w:rPr>
          <w:rFonts w:eastAsiaTheme="minorEastAsia"/>
        </w:rPr>
      </w:pPr>
      <w:hyperlink w:anchor="_Toc283285795" w:history="1">
        <w:r w:rsidR="002669C3" w:rsidRPr="00C73A03">
          <w:rPr>
            <w:rStyle w:val="Hyperlink"/>
            <w:sz w:val="22"/>
            <w:szCs w:val="22"/>
          </w:rPr>
          <w:t>6.</w:t>
        </w:r>
        <w:r w:rsidR="002669C3" w:rsidRPr="00C73A03">
          <w:rPr>
            <w:rFonts w:eastAsiaTheme="minorEastAsia"/>
          </w:rPr>
          <w:tab/>
        </w:r>
        <w:r w:rsidR="002669C3" w:rsidRPr="00C73A03">
          <w:rPr>
            <w:rStyle w:val="Hyperlink"/>
            <w:sz w:val="22"/>
            <w:szCs w:val="22"/>
          </w:rPr>
          <w:t>PROCEDURES</w:t>
        </w:r>
      </w:hyperlink>
    </w:p>
    <w:p w14:paraId="5F1B444F" w14:textId="77777777" w:rsidR="002669C3" w:rsidRPr="00C73A03" w:rsidRDefault="00666AE8" w:rsidP="00E67360">
      <w:pPr>
        <w:ind w:left="1440"/>
        <w:rPr>
          <w:rFonts w:eastAsiaTheme="minorEastAsia"/>
        </w:rPr>
      </w:pPr>
      <w:hyperlink w:anchor="_Toc283285796" w:history="1">
        <w:r w:rsidR="002669C3" w:rsidRPr="00C73A03">
          <w:rPr>
            <w:rStyle w:val="Hyperlink"/>
            <w:sz w:val="22"/>
            <w:szCs w:val="22"/>
          </w:rPr>
          <w:t>7.</w:t>
        </w:r>
        <w:r w:rsidR="002669C3" w:rsidRPr="00C73A03">
          <w:rPr>
            <w:rFonts w:eastAsiaTheme="minorEastAsia"/>
          </w:rPr>
          <w:tab/>
        </w:r>
        <w:r w:rsidR="002669C3" w:rsidRPr="00C73A03">
          <w:rPr>
            <w:rStyle w:val="Hyperlink"/>
            <w:sz w:val="22"/>
            <w:szCs w:val="22"/>
          </w:rPr>
          <w:t>RELATED DOCUMENTS (includes References, Attachments)</w:t>
        </w:r>
      </w:hyperlink>
    </w:p>
    <w:p w14:paraId="5F1B4450" w14:textId="77777777" w:rsidR="002669C3" w:rsidRPr="00C73A03" w:rsidRDefault="00666AE8" w:rsidP="00E67360">
      <w:pPr>
        <w:ind w:left="1440"/>
        <w:rPr>
          <w:rFonts w:eastAsiaTheme="minorEastAsia"/>
        </w:rPr>
      </w:pPr>
      <w:hyperlink w:anchor="_Toc283285797" w:history="1">
        <w:r w:rsidR="002669C3" w:rsidRPr="00C73A03">
          <w:rPr>
            <w:rStyle w:val="Hyperlink"/>
            <w:sz w:val="22"/>
            <w:szCs w:val="22"/>
          </w:rPr>
          <w:t>8.</w:t>
        </w:r>
        <w:r w:rsidR="002669C3" w:rsidRPr="00C73A03">
          <w:rPr>
            <w:rFonts w:eastAsiaTheme="minorEastAsia"/>
          </w:rPr>
          <w:tab/>
        </w:r>
        <w:r w:rsidR="002669C3" w:rsidRPr="00C73A03">
          <w:rPr>
            <w:rStyle w:val="Hyperlink"/>
            <w:sz w:val="22"/>
            <w:szCs w:val="22"/>
          </w:rPr>
          <w:t>EQUIPMENT/MATERIALS NEEDED</w:t>
        </w:r>
      </w:hyperlink>
    </w:p>
    <w:p w14:paraId="5F1B4451" w14:textId="77777777" w:rsidR="002669C3" w:rsidRPr="00C73A03" w:rsidRDefault="00666AE8" w:rsidP="00E67360">
      <w:pPr>
        <w:ind w:left="1440"/>
        <w:rPr>
          <w:rFonts w:eastAsiaTheme="minorEastAsia"/>
        </w:rPr>
      </w:pPr>
      <w:hyperlink w:anchor="_Toc283285798" w:history="1">
        <w:r w:rsidR="002669C3" w:rsidRPr="00C73A03">
          <w:rPr>
            <w:rStyle w:val="Hyperlink"/>
            <w:sz w:val="22"/>
            <w:szCs w:val="22"/>
          </w:rPr>
          <w:t>9.</w:t>
        </w:r>
        <w:r w:rsidR="002669C3" w:rsidRPr="00C73A03">
          <w:rPr>
            <w:rFonts w:eastAsiaTheme="minorEastAsia"/>
          </w:rPr>
          <w:tab/>
        </w:r>
        <w:r w:rsidR="002669C3" w:rsidRPr="00C73A03">
          <w:rPr>
            <w:rStyle w:val="Hyperlink"/>
            <w:sz w:val="22"/>
            <w:szCs w:val="22"/>
          </w:rPr>
          <w:t>SAFETY</w:t>
        </w:r>
      </w:hyperlink>
    </w:p>
    <w:p w14:paraId="5F1B4452" w14:textId="77777777" w:rsidR="002669C3" w:rsidRPr="00C73A03" w:rsidRDefault="00666AE8" w:rsidP="00E67360">
      <w:pPr>
        <w:ind w:left="1440"/>
        <w:rPr>
          <w:rFonts w:eastAsiaTheme="minorEastAsia"/>
        </w:rPr>
      </w:pPr>
      <w:hyperlink w:anchor="_Toc283285799" w:history="1">
        <w:r w:rsidR="002669C3" w:rsidRPr="00C73A03">
          <w:rPr>
            <w:rStyle w:val="Hyperlink"/>
            <w:sz w:val="22"/>
            <w:szCs w:val="22"/>
          </w:rPr>
          <w:t>10.</w:t>
        </w:r>
        <w:r w:rsidR="002669C3" w:rsidRPr="00C73A03">
          <w:rPr>
            <w:rFonts w:eastAsiaTheme="minorEastAsia"/>
          </w:rPr>
          <w:tab/>
        </w:r>
        <w:r w:rsidR="002669C3" w:rsidRPr="00C73A03">
          <w:rPr>
            <w:rStyle w:val="Hyperlink"/>
            <w:sz w:val="22"/>
            <w:szCs w:val="22"/>
          </w:rPr>
          <w:t>CIRCULATION</w:t>
        </w:r>
      </w:hyperlink>
    </w:p>
    <w:p w14:paraId="5F1B4453" w14:textId="06262447" w:rsidR="002669C3" w:rsidRPr="00C73A03" w:rsidRDefault="002669C3" w:rsidP="00E67360">
      <w:pPr>
        <w:ind w:left="1440"/>
        <w:rPr>
          <w:rFonts w:eastAsiaTheme="minorEastAsia"/>
        </w:rPr>
      </w:pPr>
    </w:p>
    <w:p w14:paraId="5F1B4455" w14:textId="769310FC" w:rsidR="003E2487" w:rsidRPr="00C73A03" w:rsidRDefault="00E21B0A" w:rsidP="00E67360">
      <w:r w:rsidRPr="00C73A03">
        <w:fldChar w:fldCharType="end"/>
      </w:r>
    </w:p>
    <w:p w14:paraId="5F1B4456" w14:textId="77777777" w:rsidR="00240C28" w:rsidRPr="00E67360" w:rsidRDefault="0038122C" w:rsidP="00110A20">
      <w:pPr>
        <w:numPr>
          <w:ilvl w:val="0"/>
          <w:numId w:val="6"/>
        </w:numPr>
        <w:spacing w:after="120"/>
        <w:rPr>
          <w:b/>
        </w:rPr>
      </w:pPr>
      <w:bookmarkStart w:id="0" w:name="_Toc283285790"/>
      <w:r w:rsidRPr="00E67360">
        <w:rPr>
          <w:b/>
        </w:rPr>
        <w:t>PURPOSE</w:t>
      </w:r>
      <w:bookmarkEnd w:id="0"/>
    </w:p>
    <w:p w14:paraId="5F1B4458" w14:textId="28F6CF34" w:rsidR="00655B4E" w:rsidRPr="00C73A03" w:rsidRDefault="00655B4E" w:rsidP="00E67360">
      <w:pPr>
        <w:spacing w:after="120"/>
      </w:pPr>
      <w:r w:rsidRPr="00C73A03">
        <w:t xml:space="preserve">The purpose of this </w:t>
      </w:r>
      <w:r w:rsidR="00E01432" w:rsidRPr="00C73A03">
        <w:t xml:space="preserve">document </w:t>
      </w:r>
      <w:r w:rsidRPr="00C73A03">
        <w:t xml:space="preserve">is to </w:t>
      </w:r>
      <w:r w:rsidR="00E01432" w:rsidRPr="00C73A03">
        <w:t>describe the procedures for</w:t>
      </w:r>
      <w:r w:rsidR="00137E73" w:rsidRPr="00C73A03">
        <w:t xml:space="preserve"> implementing</w:t>
      </w:r>
      <w:r w:rsidR="00E01432" w:rsidRPr="00C73A03">
        <w:t xml:space="preserve"> </w:t>
      </w:r>
      <w:r w:rsidR="009E746B" w:rsidRPr="00C73A03">
        <w:t xml:space="preserve">field-based </w:t>
      </w:r>
      <w:r w:rsidR="005A2947" w:rsidRPr="00C73A03">
        <w:t>compliance</w:t>
      </w:r>
      <w:r w:rsidR="00E01432" w:rsidRPr="00C73A03">
        <w:t xml:space="preserve"> </w:t>
      </w:r>
      <w:r w:rsidR="009E746B" w:rsidRPr="00C73A03">
        <w:t xml:space="preserve">actions </w:t>
      </w:r>
      <w:r w:rsidR="00DE601F" w:rsidRPr="00C73A03">
        <w:t xml:space="preserve">during </w:t>
      </w:r>
      <w:r w:rsidR="00AC5B6C">
        <w:t xml:space="preserve">food </w:t>
      </w:r>
      <w:r w:rsidR="00DE601F" w:rsidRPr="00C73A03">
        <w:t xml:space="preserve">inspections </w:t>
      </w:r>
      <w:r w:rsidR="009E746B" w:rsidRPr="00C73A03">
        <w:t xml:space="preserve">as provided for in </w:t>
      </w:r>
      <w:r w:rsidR="00E01432" w:rsidRPr="00C73A03">
        <w:t xml:space="preserve">MN Statute in </w:t>
      </w:r>
      <w:r w:rsidR="003C1D0E" w:rsidRPr="00C73A03">
        <w:t xml:space="preserve">34A.06 Administrative Actions, </w:t>
      </w:r>
      <w:r w:rsidR="005F5841" w:rsidRPr="00C73A03">
        <w:t>34A</w:t>
      </w:r>
      <w:r w:rsidR="00E01432" w:rsidRPr="00C73A03">
        <w:t>.11 Emba</w:t>
      </w:r>
      <w:r w:rsidR="005F5841" w:rsidRPr="00C73A03">
        <w:t xml:space="preserve">rgo, </w:t>
      </w:r>
      <w:r w:rsidR="00137E73" w:rsidRPr="00C73A03">
        <w:t>Seizure</w:t>
      </w:r>
      <w:r w:rsidR="005F5841" w:rsidRPr="00C73A03">
        <w:t>, and Condemnation</w:t>
      </w:r>
      <w:r w:rsidR="008D7DC6" w:rsidRPr="00C73A03">
        <w:t xml:space="preserve">, </w:t>
      </w:r>
      <w:r w:rsidR="00434930" w:rsidRPr="00C73A03">
        <w:t>MN Statute 31.09</w:t>
      </w:r>
      <w:r w:rsidR="005F5841" w:rsidRPr="00C73A03">
        <w:t xml:space="preserve"> </w:t>
      </w:r>
      <w:r w:rsidR="00434930" w:rsidRPr="00C73A03">
        <w:t>Commissioner to Render Certain Food Unsalable</w:t>
      </w:r>
      <w:r w:rsidR="008D7DC6" w:rsidRPr="00C73A03">
        <w:t xml:space="preserve">, and MN Rule 4626.1805 </w:t>
      </w:r>
      <w:r w:rsidR="007577DE" w:rsidRPr="00C73A03">
        <w:t xml:space="preserve">Embargo and </w:t>
      </w:r>
      <w:r w:rsidR="008D7DC6" w:rsidRPr="00C73A03">
        <w:t>4626.18</w:t>
      </w:r>
      <w:r w:rsidR="007577DE" w:rsidRPr="00C73A03">
        <w:t>10 Condemnation</w:t>
      </w:r>
      <w:r w:rsidR="00434930" w:rsidRPr="00C73A03">
        <w:t xml:space="preserve">.   </w:t>
      </w:r>
    </w:p>
    <w:p w14:paraId="5F1B4459" w14:textId="77777777" w:rsidR="00C32037" w:rsidRPr="00E67360" w:rsidRDefault="0038122C" w:rsidP="00110A20">
      <w:pPr>
        <w:numPr>
          <w:ilvl w:val="0"/>
          <w:numId w:val="6"/>
        </w:numPr>
        <w:spacing w:after="120"/>
        <w:rPr>
          <w:b/>
        </w:rPr>
      </w:pPr>
      <w:bookmarkStart w:id="1" w:name="_Toc283285791"/>
      <w:r w:rsidRPr="00E67360">
        <w:rPr>
          <w:b/>
        </w:rPr>
        <w:t>SCOPE</w:t>
      </w:r>
      <w:bookmarkEnd w:id="1"/>
    </w:p>
    <w:p w14:paraId="2A0EA9A8" w14:textId="609F926A" w:rsidR="005F5841" w:rsidRPr="00C73A03" w:rsidRDefault="005321FE" w:rsidP="00E67360">
      <w:pPr>
        <w:spacing w:after="120"/>
      </w:pPr>
      <w:r w:rsidRPr="00C73A03">
        <w:t xml:space="preserve">This </w:t>
      </w:r>
      <w:r w:rsidR="005F5841" w:rsidRPr="00C73A03">
        <w:t xml:space="preserve">procedure </w:t>
      </w:r>
      <w:r w:rsidR="003D3A4C" w:rsidRPr="00C73A03">
        <w:t xml:space="preserve">applies to </w:t>
      </w:r>
      <w:r w:rsidR="00AC5B6C">
        <w:t xml:space="preserve">inspections conducted by the </w:t>
      </w:r>
      <w:r w:rsidR="004369EB">
        <w:t xml:space="preserve">Retail </w:t>
      </w:r>
      <w:r w:rsidR="000A06CD" w:rsidRPr="00C73A03">
        <w:t xml:space="preserve">Food </w:t>
      </w:r>
      <w:r w:rsidR="004369EB">
        <w:t xml:space="preserve">and Manufactured Food </w:t>
      </w:r>
      <w:r w:rsidR="005F5841" w:rsidRPr="00C73A03">
        <w:t>Program</w:t>
      </w:r>
      <w:r w:rsidR="0032670C">
        <w:t>s</w:t>
      </w:r>
      <w:r w:rsidR="005F5841" w:rsidRPr="00C73A03">
        <w:t xml:space="preserve"> of the Minnesota </w:t>
      </w:r>
      <w:r w:rsidR="003C1D0E" w:rsidRPr="00C73A03">
        <w:t>Department of Agriculture (MDA)</w:t>
      </w:r>
      <w:r w:rsidR="005F5841" w:rsidRPr="00C73A03">
        <w:t xml:space="preserve">, </w:t>
      </w:r>
      <w:r w:rsidR="004369EB">
        <w:t xml:space="preserve">Food and Feed Safety Division (FFSD). </w:t>
      </w:r>
      <w:r w:rsidR="005F5841" w:rsidRPr="00C73A03">
        <w:t xml:space="preserve">The procedures are applicable </w:t>
      </w:r>
      <w:r w:rsidR="00851CD6" w:rsidRPr="00C73A03">
        <w:t xml:space="preserve">to </w:t>
      </w:r>
      <w:r w:rsidR="005F5841" w:rsidRPr="00C73A03">
        <w:t>inspections or investigations of any industry</w:t>
      </w:r>
      <w:r w:rsidR="000A06CD" w:rsidRPr="00C73A03">
        <w:t xml:space="preserve">, transportation vehicles </w:t>
      </w:r>
      <w:r w:rsidR="00434930" w:rsidRPr="00C73A03">
        <w:t>or</w:t>
      </w:r>
      <w:r w:rsidR="005F5841" w:rsidRPr="00C73A03">
        <w:t xml:space="preserve"> products under </w:t>
      </w:r>
      <w:r w:rsidR="00725D83">
        <w:t>the regulatory authority of the</w:t>
      </w:r>
      <w:r w:rsidR="004369EB">
        <w:t xml:space="preserve"> Retail </w:t>
      </w:r>
      <w:r w:rsidR="004369EB" w:rsidRPr="00C73A03">
        <w:t xml:space="preserve">Food </w:t>
      </w:r>
      <w:r w:rsidR="004369EB">
        <w:t>or Manufactured Food</w:t>
      </w:r>
      <w:r w:rsidR="004369EB" w:rsidRPr="00C73A03">
        <w:t xml:space="preserve"> </w:t>
      </w:r>
      <w:r w:rsidR="007577DE" w:rsidRPr="00C73A03">
        <w:t>Program</w:t>
      </w:r>
      <w:r w:rsidR="004369EB">
        <w:t>s</w:t>
      </w:r>
      <w:r w:rsidR="00434930" w:rsidRPr="00C73A03">
        <w:t xml:space="preserve"> whether or not the person holds a license with MDA. </w:t>
      </w:r>
    </w:p>
    <w:p w14:paraId="5F1B445D" w14:textId="0FF08301" w:rsidR="00D55501" w:rsidRPr="00C73A03" w:rsidRDefault="005F5841" w:rsidP="00E67360">
      <w:pPr>
        <w:spacing w:after="120"/>
      </w:pPr>
      <w:r w:rsidRPr="00C73A03">
        <w:t>Th</w:t>
      </w:r>
      <w:r w:rsidR="00AC5B6C">
        <w:t>is</w:t>
      </w:r>
      <w:r w:rsidRPr="00C73A03">
        <w:t xml:space="preserve"> procedure </w:t>
      </w:r>
      <w:r w:rsidR="00AC5B6C">
        <w:t>does</w:t>
      </w:r>
      <w:r w:rsidRPr="00C73A03">
        <w:t xml:space="preserve"> not apply to inspect</w:t>
      </w:r>
      <w:r w:rsidR="00AC5B6C">
        <w:t>ions conducted by</w:t>
      </w:r>
      <w:r w:rsidRPr="00C73A03">
        <w:t xml:space="preserve"> </w:t>
      </w:r>
      <w:r w:rsidR="00AC5B6C">
        <w:t xml:space="preserve">the </w:t>
      </w:r>
      <w:r w:rsidRPr="00C73A03">
        <w:t>Commercial Feed Program of the MDA</w:t>
      </w:r>
      <w:r w:rsidR="009E746B" w:rsidRPr="00C73A03">
        <w:t xml:space="preserve"> -</w:t>
      </w:r>
      <w:r w:rsidR="004369EB">
        <w:t>FFSD</w:t>
      </w:r>
      <w:r w:rsidR="00137E73" w:rsidRPr="00C73A03">
        <w:t>.</w:t>
      </w:r>
    </w:p>
    <w:p w14:paraId="5F1B445E" w14:textId="77777777" w:rsidR="002F4684" w:rsidRPr="00E67360" w:rsidRDefault="002E27C3" w:rsidP="00110A20">
      <w:pPr>
        <w:numPr>
          <w:ilvl w:val="0"/>
          <w:numId w:val="6"/>
        </w:numPr>
        <w:spacing w:after="120"/>
        <w:rPr>
          <w:b/>
        </w:rPr>
      </w:pPr>
      <w:bookmarkStart w:id="2" w:name="_Toc283285792"/>
      <w:r w:rsidRPr="00E67360">
        <w:rPr>
          <w:b/>
        </w:rPr>
        <w:t>BACKGROUND</w:t>
      </w:r>
      <w:bookmarkEnd w:id="2"/>
    </w:p>
    <w:p w14:paraId="648D5103" w14:textId="18DE8539" w:rsidR="004265D1" w:rsidRPr="00C73A03" w:rsidRDefault="00AB3C26" w:rsidP="00E67360">
      <w:pPr>
        <w:spacing w:after="120"/>
      </w:pPr>
      <w:r w:rsidRPr="00C73A03">
        <w:t>Minnesota Statutes 31</w:t>
      </w:r>
      <w:r w:rsidR="00434930" w:rsidRPr="00C73A03">
        <w:t xml:space="preserve">, </w:t>
      </w:r>
      <w:r w:rsidR="00550EFC" w:rsidRPr="00C73A03">
        <w:t xml:space="preserve">31A </w:t>
      </w:r>
      <w:r w:rsidRPr="00C73A03">
        <w:t xml:space="preserve">and 34A (and any other applicable laws and regulations) provide the legal authority for Department staff to take appropriate action to control food products when they may be </w:t>
      </w:r>
      <w:r w:rsidR="00A879B3" w:rsidRPr="00C73A03">
        <w:t>adulterated</w:t>
      </w:r>
      <w:r w:rsidR="004265D1" w:rsidRPr="00C73A03">
        <w:t xml:space="preserve"> or misbranded</w:t>
      </w:r>
      <w:r w:rsidR="00561BFB" w:rsidRPr="00C73A03">
        <w:t xml:space="preserve"> in order</w:t>
      </w:r>
      <w:r w:rsidR="004265D1" w:rsidRPr="00C73A03">
        <w:t xml:space="preserve"> </w:t>
      </w:r>
      <w:r w:rsidRPr="00C73A03">
        <w:t>to determine compliance with the Minnesota laws including, b</w:t>
      </w:r>
      <w:r w:rsidR="005A2947" w:rsidRPr="00C73A03">
        <w:t xml:space="preserve">ut not limited to, </w:t>
      </w:r>
      <w:r w:rsidRPr="00C73A03">
        <w:t>MN Chapters 17, 28, 28A, 29, 30, 31, 31A, 32 and 34A and Agency rules promulgated there under</w:t>
      </w:r>
      <w:r w:rsidR="00A879B3" w:rsidRPr="00C73A03">
        <w:t xml:space="preserve"> including</w:t>
      </w:r>
      <w:r w:rsidRPr="00C73A03">
        <w:t xml:space="preserve"> </w:t>
      </w:r>
      <w:r w:rsidR="00550EFC" w:rsidRPr="00C73A03">
        <w:t xml:space="preserve">MN Rule </w:t>
      </w:r>
      <w:r w:rsidR="002506D9" w:rsidRPr="00C73A03">
        <w:t>4626</w:t>
      </w:r>
      <w:r w:rsidR="000A06CD" w:rsidRPr="00C73A03">
        <w:t xml:space="preserve"> w</w:t>
      </w:r>
      <w:r w:rsidR="00550EFC" w:rsidRPr="00C73A03">
        <w:t>hich prov</w:t>
      </w:r>
      <w:r w:rsidR="00A879B3" w:rsidRPr="00C73A03">
        <w:t xml:space="preserve">ides additional authorities in </w:t>
      </w:r>
      <w:r w:rsidR="00D9494D" w:rsidRPr="00C73A03">
        <w:t xml:space="preserve">Retail </w:t>
      </w:r>
      <w:r w:rsidR="00A879B3" w:rsidRPr="00C73A03">
        <w:t>Food E</w:t>
      </w:r>
      <w:r w:rsidR="004265D1" w:rsidRPr="00C73A03">
        <w:t xml:space="preserve">stablishments. </w:t>
      </w:r>
    </w:p>
    <w:p w14:paraId="6FE93C55" w14:textId="412EC6B9" w:rsidR="007977CF" w:rsidRPr="00C73A03" w:rsidRDefault="004265D1" w:rsidP="00E67360">
      <w:pPr>
        <w:spacing w:after="120"/>
      </w:pPr>
      <w:r w:rsidRPr="00C73A03">
        <w:t xml:space="preserve">Minnesota Statute 31.09 describes the over-arching authorities </w:t>
      </w:r>
      <w:r w:rsidR="005D7D0E" w:rsidRPr="00C73A03">
        <w:t>as:</w:t>
      </w:r>
    </w:p>
    <w:p w14:paraId="5BEBD085" w14:textId="21F9ABEB" w:rsidR="001E1B17" w:rsidRDefault="005D7D0E" w:rsidP="00E67360">
      <w:pPr>
        <w:spacing w:after="120"/>
        <w:rPr>
          <w:i/>
        </w:rPr>
      </w:pPr>
      <w:r w:rsidRPr="00C73A03">
        <w:rPr>
          <w:i/>
        </w:rPr>
        <w:t xml:space="preserve">The commissioner and the commissioner's assistants, inspectors, agents, and employees, shall also have power and authority, in their discretion, to render unsalable for use as food, any food the sale or use of which is now or hereafter prohibited by law, or which is manufactured, sold, used, transported, offered for sale or transportation, or had in possession with intent to use, sell, or transport in violation of any provision thereof, or in violation of any provision of </w:t>
      </w:r>
      <w:r w:rsidRPr="00C73A03">
        <w:rPr>
          <w:i/>
        </w:rPr>
        <w:lastRenderedPageBreak/>
        <w:t>any rule, definition, standard, or ruling made, adopted, and published thereunder, and the commissioner and assistants, inspectors, agents, and employees shall be exempt from liability for any such action.</w:t>
      </w:r>
    </w:p>
    <w:p w14:paraId="6C867A76" w14:textId="563808D6" w:rsidR="00945D98" w:rsidRPr="00030932" w:rsidRDefault="00945D98" w:rsidP="00E67360">
      <w:pPr>
        <w:spacing w:after="120"/>
      </w:pPr>
      <w:r w:rsidRPr="00030932">
        <w:t xml:space="preserve">Minnesota Statute 31.161 provides authority for issuance of a Sanitary Notice with MS 31.165 requires a firm to place the establishment in a clean and sanitary condition. </w:t>
      </w:r>
    </w:p>
    <w:p w14:paraId="1614904E" w14:textId="5916F0A5" w:rsidR="00386456" w:rsidRPr="00C73A03" w:rsidRDefault="00AB3C26" w:rsidP="00E67360">
      <w:pPr>
        <w:spacing w:after="120"/>
      </w:pPr>
      <w:r w:rsidRPr="00C73A03">
        <w:t xml:space="preserve">This document was created based upon </w:t>
      </w:r>
      <w:r w:rsidR="002506D9" w:rsidRPr="00C73A03">
        <w:t xml:space="preserve">previous </w:t>
      </w:r>
      <w:r w:rsidR="00A879B3" w:rsidRPr="00C73A03">
        <w:t>p</w:t>
      </w:r>
      <w:r w:rsidRPr="00C73A03">
        <w:t>olic</w:t>
      </w:r>
      <w:r w:rsidR="00D9494D" w:rsidRPr="00C73A03">
        <w:t>ies</w:t>
      </w:r>
      <w:r w:rsidRPr="00C73A03">
        <w:t xml:space="preserve"> </w:t>
      </w:r>
      <w:r w:rsidR="00A879B3" w:rsidRPr="00C73A03">
        <w:t xml:space="preserve">and current </w:t>
      </w:r>
      <w:r w:rsidR="005D7D0E" w:rsidRPr="00C73A03">
        <w:t>authorities granted</w:t>
      </w:r>
      <w:r w:rsidR="00A879B3" w:rsidRPr="00C73A03">
        <w:t xml:space="preserve"> in MN Statute and Rules. </w:t>
      </w:r>
    </w:p>
    <w:p w14:paraId="5F1B4463" w14:textId="77777777" w:rsidR="00763CB7" w:rsidRPr="00E67360" w:rsidRDefault="0038122C" w:rsidP="00110A20">
      <w:pPr>
        <w:numPr>
          <w:ilvl w:val="0"/>
          <w:numId w:val="6"/>
        </w:numPr>
        <w:spacing w:after="120"/>
        <w:rPr>
          <w:b/>
        </w:rPr>
      </w:pPr>
      <w:bookmarkStart w:id="3" w:name="_Toc283285793"/>
      <w:r w:rsidRPr="00E67360">
        <w:rPr>
          <w:b/>
        </w:rPr>
        <w:t>RESPONSIBILITY</w:t>
      </w:r>
      <w:bookmarkEnd w:id="3"/>
    </w:p>
    <w:p w14:paraId="5F1B4467" w14:textId="1F5DCF5A" w:rsidR="00655B4E" w:rsidRPr="00C73A03" w:rsidRDefault="00567768" w:rsidP="00E67360">
      <w:pPr>
        <w:spacing w:after="120"/>
      </w:pPr>
      <w:r w:rsidRPr="00E67360">
        <w:rPr>
          <w:b/>
        </w:rPr>
        <w:t>Food Program Manager</w:t>
      </w:r>
      <w:r w:rsidR="00A879B3" w:rsidRPr="00C73A03">
        <w:t xml:space="preserve"> </w:t>
      </w:r>
      <w:r w:rsidR="00725D83">
        <w:t>–</w:t>
      </w:r>
      <w:r w:rsidR="00A879B3" w:rsidRPr="00C73A03">
        <w:t xml:space="preserve"> </w:t>
      </w:r>
      <w:r w:rsidR="00725D83">
        <w:t xml:space="preserve">The </w:t>
      </w:r>
      <w:r w:rsidR="00A65C4C">
        <w:t xml:space="preserve">Manufactured </w:t>
      </w:r>
      <w:r w:rsidR="00725D83">
        <w:t xml:space="preserve">Food </w:t>
      </w:r>
      <w:r w:rsidR="00A65C4C">
        <w:t xml:space="preserve">or Retail Food </w:t>
      </w:r>
      <w:r w:rsidR="00725D83">
        <w:t xml:space="preserve">Program Manager will </w:t>
      </w:r>
      <w:r w:rsidR="00A65C4C">
        <w:t>assist in determining appropriate field compliance actions as needed including evidence collection.</w:t>
      </w:r>
    </w:p>
    <w:p w14:paraId="5F1B4469" w14:textId="40A9AFE5" w:rsidR="00655B4E" w:rsidRPr="00C73A03" w:rsidRDefault="00655B4E" w:rsidP="00E67360">
      <w:pPr>
        <w:spacing w:after="120"/>
      </w:pPr>
      <w:r w:rsidRPr="00E67360">
        <w:rPr>
          <w:b/>
        </w:rPr>
        <w:t xml:space="preserve">Supervisor </w:t>
      </w:r>
      <w:r w:rsidR="00A879B3" w:rsidRPr="00E67360">
        <w:rPr>
          <w:b/>
        </w:rPr>
        <w:t>(Food</w:t>
      </w:r>
      <w:r w:rsidR="002E7503" w:rsidRPr="00E67360">
        <w:rPr>
          <w:b/>
        </w:rPr>
        <w:t xml:space="preserve"> Inspection</w:t>
      </w:r>
      <w:r w:rsidR="00A879B3" w:rsidRPr="00E67360">
        <w:rPr>
          <w:b/>
        </w:rPr>
        <w:t>,</w:t>
      </w:r>
      <w:r w:rsidR="00347F99" w:rsidRPr="00E67360">
        <w:rPr>
          <w:b/>
        </w:rPr>
        <w:t xml:space="preserve"> R</w:t>
      </w:r>
      <w:r w:rsidR="000A06CD" w:rsidRPr="00E67360">
        <w:rPr>
          <w:b/>
        </w:rPr>
        <w:t xml:space="preserve">apid </w:t>
      </w:r>
      <w:r w:rsidR="00347F99" w:rsidRPr="00E67360">
        <w:rPr>
          <w:b/>
        </w:rPr>
        <w:t>R</w:t>
      </w:r>
      <w:r w:rsidR="000A06CD" w:rsidRPr="00E67360">
        <w:rPr>
          <w:b/>
        </w:rPr>
        <w:t xml:space="preserve">esponse </w:t>
      </w:r>
      <w:r w:rsidR="00347F99" w:rsidRPr="00E67360">
        <w:rPr>
          <w:b/>
        </w:rPr>
        <w:t>T</w:t>
      </w:r>
      <w:r w:rsidR="000A06CD" w:rsidRPr="00E67360">
        <w:rPr>
          <w:b/>
        </w:rPr>
        <w:t>eam</w:t>
      </w:r>
      <w:r w:rsidR="00347F99" w:rsidRPr="00E67360">
        <w:rPr>
          <w:b/>
        </w:rPr>
        <w:t>,</w:t>
      </w:r>
      <w:r w:rsidR="00A879B3" w:rsidRPr="00E67360">
        <w:rPr>
          <w:b/>
        </w:rPr>
        <w:t xml:space="preserve"> </w:t>
      </w:r>
      <w:r w:rsidR="001A2AD3" w:rsidRPr="00E67360">
        <w:rPr>
          <w:b/>
        </w:rPr>
        <w:t>Compliance</w:t>
      </w:r>
      <w:r w:rsidR="00A879B3" w:rsidRPr="00E67360">
        <w:rPr>
          <w:b/>
        </w:rPr>
        <w:t>)</w:t>
      </w:r>
      <w:r w:rsidR="00567768" w:rsidRPr="00C73A03">
        <w:t xml:space="preserve"> </w:t>
      </w:r>
      <w:r w:rsidR="00A65C4C">
        <w:t>–</w:t>
      </w:r>
      <w:r w:rsidRPr="00C73A03">
        <w:t xml:space="preserve"> </w:t>
      </w:r>
      <w:r w:rsidR="00A65C4C">
        <w:t xml:space="preserve">The Supervisor </w:t>
      </w:r>
      <w:r w:rsidRPr="00C73A03">
        <w:t>will</w:t>
      </w:r>
      <w:r w:rsidR="00347F99" w:rsidRPr="00C73A03">
        <w:t xml:space="preserve"> </w:t>
      </w:r>
      <w:r w:rsidR="00A65C4C">
        <w:t>provide guidance and feedback to inspectors as requested regarding issuance of field compliance actions including evidence collection</w:t>
      </w:r>
      <w:r w:rsidRPr="00C73A03">
        <w:t xml:space="preserve">. </w:t>
      </w:r>
    </w:p>
    <w:p w14:paraId="7010A5E9" w14:textId="6CE861F8" w:rsidR="00A879B3" w:rsidRPr="00C73A03" w:rsidRDefault="00A879B3" w:rsidP="00E67360">
      <w:pPr>
        <w:spacing w:after="120"/>
      </w:pPr>
      <w:r w:rsidRPr="00E67360">
        <w:rPr>
          <w:b/>
        </w:rPr>
        <w:t xml:space="preserve">Compliance Officer </w:t>
      </w:r>
      <w:r w:rsidR="00A65C4C">
        <w:t>–</w:t>
      </w:r>
      <w:r w:rsidRPr="00C73A03">
        <w:t xml:space="preserve"> </w:t>
      </w:r>
      <w:r w:rsidR="00A65C4C">
        <w:t xml:space="preserve">The Compliance Officer </w:t>
      </w:r>
      <w:r w:rsidR="00347F99" w:rsidRPr="00C73A03">
        <w:t xml:space="preserve">will </w:t>
      </w:r>
      <w:r w:rsidR="00A65C4C">
        <w:t>assist in the determination of evidence collection related to field compliance actions.</w:t>
      </w:r>
    </w:p>
    <w:p w14:paraId="5F1B446C" w14:textId="38091ABC" w:rsidR="00A55486" w:rsidRPr="00C73A03" w:rsidRDefault="00567768" w:rsidP="00E67360">
      <w:pPr>
        <w:spacing w:after="120"/>
      </w:pPr>
      <w:r w:rsidRPr="00E67360">
        <w:rPr>
          <w:b/>
        </w:rPr>
        <w:t xml:space="preserve">Food </w:t>
      </w:r>
      <w:r w:rsidR="00655B4E" w:rsidRPr="00E67360">
        <w:rPr>
          <w:b/>
        </w:rPr>
        <w:t>Inspector</w:t>
      </w:r>
      <w:r w:rsidR="00A879B3" w:rsidRPr="00C73A03">
        <w:t xml:space="preserve"> </w:t>
      </w:r>
      <w:r w:rsidR="00655B4E" w:rsidRPr="00C73A03">
        <w:t>–</w:t>
      </w:r>
      <w:r w:rsidRPr="00C73A03">
        <w:t xml:space="preserve"> </w:t>
      </w:r>
      <w:r w:rsidR="00A65C4C">
        <w:t xml:space="preserve">The Food Inspector </w:t>
      </w:r>
      <w:r w:rsidR="00655B4E" w:rsidRPr="00C73A03">
        <w:t xml:space="preserve">will </w:t>
      </w:r>
      <w:r w:rsidR="00A65C4C">
        <w:t xml:space="preserve">determine appropriate field compliance actions in consultation with the Supervisor and Program Manager as needed; </w:t>
      </w:r>
      <w:r w:rsidR="002F5795">
        <w:t>determine probable</w:t>
      </w:r>
      <w:r w:rsidR="00A65C4C">
        <w:t xml:space="preserve"> cause related to field compliance action</w:t>
      </w:r>
      <w:r w:rsidR="002F5795">
        <w:t>s; collect evidence and document field compliance actions per the applicable procedures.</w:t>
      </w:r>
    </w:p>
    <w:p w14:paraId="5F1B446F" w14:textId="6F6C4E2F" w:rsidR="007B0802" w:rsidRPr="00E67360" w:rsidRDefault="00AD08C9" w:rsidP="00110A20">
      <w:pPr>
        <w:numPr>
          <w:ilvl w:val="0"/>
          <w:numId w:val="6"/>
        </w:numPr>
        <w:spacing w:after="120"/>
        <w:rPr>
          <w:b/>
        </w:rPr>
      </w:pPr>
      <w:bookmarkStart w:id="4" w:name="_Toc283285794"/>
      <w:r w:rsidRPr="00E67360">
        <w:rPr>
          <w:b/>
        </w:rPr>
        <w:t>DEFINITIONS</w:t>
      </w:r>
      <w:bookmarkEnd w:id="4"/>
    </w:p>
    <w:p w14:paraId="10EB02A2" w14:textId="11941881" w:rsidR="0038449B" w:rsidRPr="00C73A03" w:rsidRDefault="00561BFB" w:rsidP="00E67360">
      <w:pPr>
        <w:spacing w:after="120"/>
        <w:rPr>
          <w:i/>
        </w:rPr>
      </w:pPr>
      <w:r w:rsidRPr="00C73A03">
        <w:rPr>
          <w:i/>
        </w:rPr>
        <w:t xml:space="preserve">Several </w:t>
      </w:r>
      <w:r w:rsidR="000C3C8B" w:rsidRPr="00C73A03">
        <w:rPr>
          <w:i/>
        </w:rPr>
        <w:t xml:space="preserve">of the </w:t>
      </w:r>
      <w:r w:rsidRPr="00C73A03">
        <w:rPr>
          <w:i/>
        </w:rPr>
        <w:t xml:space="preserve">words and phrases defined below are expressly defined in Minnesota law and include the legal reference. </w:t>
      </w:r>
      <w:r w:rsidR="0038449B" w:rsidRPr="00C73A03">
        <w:rPr>
          <w:i/>
        </w:rPr>
        <w:t xml:space="preserve">For definitions where there is no legal </w:t>
      </w:r>
      <w:r w:rsidR="00851CD6" w:rsidRPr="00C73A03">
        <w:rPr>
          <w:i/>
        </w:rPr>
        <w:t>definition</w:t>
      </w:r>
      <w:r w:rsidR="0038449B" w:rsidRPr="00C73A03">
        <w:rPr>
          <w:i/>
        </w:rPr>
        <w:t>, a dictionary definition</w:t>
      </w:r>
      <w:r w:rsidR="00265F74">
        <w:rPr>
          <w:i/>
        </w:rPr>
        <w:t xml:space="preserve"> is used</w:t>
      </w:r>
      <w:r w:rsidR="0038449B" w:rsidRPr="00C73A03">
        <w:rPr>
          <w:i/>
        </w:rPr>
        <w:t xml:space="preserve">; </w:t>
      </w:r>
      <w:r w:rsidR="00851CD6" w:rsidRPr="00C73A03">
        <w:rPr>
          <w:i/>
        </w:rPr>
        <w:t xml:space="preserve">the </w:t>
      </w:r>
      <w:r w:rsidR="0038449B" w:rsidRPr="00C73A03">
        <w:rPr>
          <w:i/>
        </w:rPr>
        <w:t>legal basis for doing so is in MN Statute 645</w:t>
      </w:r>
      <w:r w:rsidR="00851CD6" w:rsidRPr="00C73A03">
        <w:rPr>
          <w:i/>
        </w:rPr>
        <w:t xml:space="preserve">. </w:t>
      </w:r>
    </w:p>
    <w:p w14:paraId="7C3FED10" w14:textId="729C1B07" w:rsidR="00823F4A" w:rsidRPr="00C73A03" w:rsidRDefault="00A11993" w:rsidP="00E67360">
      <w:pPr>
        <w:spacing w:after="120"/>
      </w:pPr>
      <w:r w:rsidRPr="00E67360">
        <w:rPr>
          <w:b/>
        </w:rPr>
        <w:t>Adulterated/Adulteration</w:t>
      </w:r>
      <w:r w:rsidR="00F625F1" w:rsidRPr="00C73A03">
        <w:t xml:space="preserve">: Represents a specific violation as identified in MN Statute 34A.02 </w:t>
      </w:r>
      <w:r w:rsidR="00981187" w:rsidRPr="00C73A03">
        <w:t xml:space="preserve">clauses </w:t>
      </w:r>
      <w:r w:rsidR="006F10B6" w:rsidRPr="00C73A03">
        <w:t>(1-15)</w:t>
      </w:r>
      <w:r w:rsidR="00E850B8" w:rsidRPr="00C73A03">
        <w:t>.</w:t>
      </w:r>
    </w:p>
    <w:p w14:paraId="318B7793" w14:textId="48A462D4" w:rsidR="00467A2B" w:rsidRPr="00C73A03" w:rsidRDefault="0003211B" w:rsidP="00E67360">
      <w:pPr>
        <w:spacing w:after="120"/>
      </w:pPr>
      <w:r w:rsidRPr="00E67360">
        <w:rPr>
          <w:b/>
        </w:rPr>
        <w:t>Cease and Desist</w:t>
      </w:r>
      <w:r w:rsidRPr="00C73A03">
        <w:t>: an official order to stop doing something immediately</w:t>
      </w:r>
      <w:r w:rsidR="00E850B8" w:rsidRPr="00C73A03">
        <w:t>.</w:t>
      </w:r>
    </w:p>
    <w:p w14:paraId="7BCD13CB" w14:textId="43563D2B" w:rsidR="00823F4A" w:rsidRPr="00C73A03" w:rsidRDefault="00823F4A" w:rsidP="00E67360">
      <w:pPr>
        <w:spacing w:after="120"/>
      </w:pPr>
      <w:r w:rsidRPr="00E67360">
        <w:rPr>
          <w:b/>
        </w:rPr>
        <w:t>Condemnation</w:t>
      </w:r>
      <w:r w:rsidR="00612241" w:rsidRPr="00C73A03">
        <w:t xml:space="preserve">: </w:t>
      </w:r>
      <w:r w:rsidR="0003211B" w:rsidRPr="00C73A03">
        <w:t>a</w:t>
      </w:r>
      <w:r w:rsidR="00250FDF" w:rsidRPr="00C73A03">
        <w:t xml:space="preserve"> determination</w:t>
      </w:r>
      <w:r w:rsidR="008B2802" w:rsidRPr="00C73A03">
        <w:t xml:space="preserve"> by the C</w:t>
      </w:r>
      <w:r w:rsidR="006F10B6" w:rsidRPr="00C73A03">
        <w:t>ommissioner</w:t>
      </w:r>
      <w:r w:rsidR="008B2802" w:rsidRPr="00C73A03">
        <w:t>, C</w:t>
      </w:r>
      <w:r w:rsidR="00567768" w:rsidRPr="00C73A03">
        <w:t>ommissioner</w:t>
      </w:r>
      <w:r w:rsidR="008B2802" w:rsidRPr="00C73A03">
        <w:t>’s A</w:t>
      </w:r>
      <w:r w:rsidR="00567768" w:rsidRPr="00C73A03">
        <w:t>gent,</w:t>
      </w:r>
      <w:r w:rsidR="006F10B6" w:rsidRPr="00C73A03">
        <w:t xml:space="preserve"> or the courts</w:t>
      </w:r>
      <w:r w:rsidR="00250FDF" w:rsidRPr="00C73A03">
        <w:t xml:space="preserve"> that food or </w:t>
      </w:r>
      <w:r w:rsidR="00851CD6" w:rsidRPr="00C73A03">
        <w:t xml:space="preserve">an </w:t>
      </w:r>
      <w:r w:rsidR="00250FDF" w:rsidRPr="00C73A03">
        <w:t>animal</w:t>
      </w:r>
      <w:r w:rsidR="006F10B6" w:rsidRPr="00C73A03">
        <w:t xml:space="preserve"> </w:t>
      </w:r>
      <w:r w:rsidR="00851CD6" w:rsidRPr="00C73A03">
        <w:t xml:space="preserve">or other product </w:t>
      </w:r>
      <w:r w:rsidR="006F10B6" w:rsidRPr="00C73A03">
        <w:t>is</w:t>
      </w:r>
      <w:r w:rsidR="00250FDF" w:rsidRPr="00C73A03">
        <w:t xml:space="preserve"> found to be adulterated or misbranded or </w:t>
      </w:r>
      <w:r w:rsidR="00E02317" w:rsidRPr="00C73A03">
        <w:t xml:space="preserve">otherwise </w:t>
      </w:r>
      <w:r w:rsidR="00250FDF" w:rsidRPr="00C73A03">
        <w:t>in violation of Chapter 34A</w:t>
      </w:r>
      <w:r w:rsidR="006F10B6" w:rsidRPr="00C73A03">
        <w:t>,</w:t>
      </w:r>
      <w:r w:rsidR="00250FDF" w:rsidRPr="00C73A03">
        <w:t xml:space="preserve"> </w:t>
      </w:r>
      <w:r w:rsidR="006F10B6" w:rsidRPr="00C73A03">
        <w:t>and must be remedied as in 34A.11 Subd 4.</w:t>
      </w:r>
      <w:r w:rsidR="0091254C" w:rsidRPr="00C73A03">
        <w:t xml:space="preserve"> </w:t>
      </w:r>
      <w:r w:rsidR="000120C9" w:rsidRPr="00C73A03">
        <w:t xml:space="preserve">MDA must petition the Courts for an order and decree to condemn food, however 34A.11 Subd 5 allows the Commissioner to condemn Perishable Food. </w:t>
      </w:r>
      <w:r w:rsidR="00AD2317" w:rsidRPr="00C73A03">
        <w:t xml:space="preserve">MN Rule 4626.1810 allows for Condemnation </w:t>
      </w:r>
      <w:r w:rsidR="00327970" w:rsidRPr="00C73A03">
        <w:t xml:space="preserve">of food, equipment, clothing or utensils in a Retail Food Establishment. </w:t>
      </w:r>
    </w:p>
    <w:p w14:paraId="331C194D" w14:textId="56C72048" w:rsidR="00CB2D49" w:rsidRPr="00C73A03" w:rsidRDefault="00CB2D49" w:rsidP="00E67360">
      <w:pPr>
        <w:spacing w:after="120"/>
        <w:rPr>
          <w:lang w:val="en"/>
        </w:rPr>
      </w:pPr>
      <w:r w:rsidRPr="00E67360">
        <w:rPr>
          <w:b/>
        </w:rPr>
        <w:t>Consumer Commodity</w:t>
      </w:r>
      <w:r w:rsidRPr="00C73A03">
        <w:t xml:space="preserve">: </w:t>
      </w:r>
      <w:r w:rsidR="00A95AB3" w:rsidRPr="00C73A03">
        <w:rPr>
          <w:lang w:val="en"/>
        </w:rPr>
        <w:t xml:space="preserve"> as d</w:t>
      </w:r>
      <w:r w:rsidR="00851CD6" w:rsidRPr="00C73A03">
        <w:rPr>
          <w:lang w:val="en"/>
        </w:rPr>
        <w:t>efined in MN Statute 31.01 is  F</w:t>
      </w:r>
      <w:r w:rsidR="00A95AB3" w:rsidRPr="00C73A03">
        <w:rPr>
          <w:lang w:val="en"/>
        </w:rPr>
        <w:t>oo</w:t>
      </w:r>
      <w:r w:rsidR="00851CD6" w:rsidRPr="00C73A03">
        <w:rPr>
          <w:lang w:val="en"/>
        </w:rPr>
        <w:t>d (as defined below) or by the F</w:t>
      </w:r>
      <w:r w:rsidR="00A95AB3" w:rsidRPr="00C73A03">
        <w:rPr>
          <w:lang w:val="en"/>
        </w:rPr>
        <w:t xml:space="preserve">ederal act but does not include tobacco or tobacco product, any drug subject to the provisions of sections </w:t>
      </w:r>
      <w:hyperlink r:id="rId11" w:history="1">
        <w:r w:rsidR="00A95AB3" w:rsidRPr="00C73A03">
          <w:rPr>
            <w:rStyle w:val="Hyperlink"/>
            <w:sz w:val="22"/>
            <w:szCs w:val="22"/>
            <w:lang w:val="en"/>
          </w:rPr>
          <w:t>151.34</w:t>
        </w:r>
      </w:hyperlink>
      <w:r w:rsidR="00A95AB3" w:rsidRPr="00C73A03">
        <w:rPr>
          <w:lang w:val="en"/>
        </w:rPr>
        <w:t xml:space="preserve"> to </w:t>
      </w:r>
      <w:hyperlink r:id="rId12" w:history="1">
        <w:r w:rsidR="00A95AB3" w:rsidRPr="00C73A03">
          <w:rPr>
            <w:rStyle w:val="Hyperlink"/>
            <w:sz w:val="22"/>
            <w:szCs w:val="22"/>
            <w:lang w:val="en"/>
          </w:rPr>
          <w:t>151.40</w:t>
        </w:r>
      </w:hyperlink>
      <w:r w:rsidR="00A95AB3" w:rsidRPr="00C73A03">
        <w:rPr>
          <w:lang w:val="en"/>
        </w:rPr>
        <w:t>, any beverage subject to the provisions of chapter 340A or any commodity subject to the provisions of chapter 21.</w:t>
      </w:r>
    </w:p>
    <w:p w14:paraId="50A93E28" w14:textId="6B3200CA" w:rsidR="00612241" w:rsidRPr="00C73A03" w:rsidRDefault="00823F4A" w:rsidP="00E67360">
      <w:pPr>
        <w:spacing w:after="120"/>
      </w:pPr>
      <w:r w:rsidRPr="00E67360">
        <w:rPr>
          <w:b/>
        </w:rPr>
        <w:lastRenderedPageBreak/>
        <w:t>Embargo</w:t>
      </w:r>
      <w:r w:rsidR="00612241" w:rsidRPr="00C73A03">
        <w:t>:</w:t>
      </w:r>
      <w:r w:rsidR="00467A2B" w:rsidRPr="00C73A03">
        <w:t xml:space="preserve"> </w:t>
      </w:r>
      <w:r w:rsidR="00DF7D8D" w:rsidRPr="00C73A03">
        <w:t xml:space="preserve">a restriction on trade by government order </w:t>
      </w:r>
      <w:r w:rsidR="00561BFB" w:rsidRPr="00C73A03">
        <w:t xml:space="preserve">detaining, </w:t>
      </w:r>
      <w:r w:rsidR="00DF7D8D" w:rsidRPr="00C73A03">
        <w:t>restricting or prohibiting commerce, especially trade</w:t>
      </w:r>
      <w:r w:rsidR="00F932CB" w:rsidRPr="00C73A03">
        <w:t>,</w:t>
      </w:r>
      <w:r w:rsidR="00DF7D8D" w:rsidRPr="00C73A03">
        <w:t xml:space="preserve"> of a given comm</w:t>
      </w:r>
      <w:r w:rsidR="006C7D31" w:rsidRPr="00C73A03">
        <w:t xml:space="preserve">odity such as food or equipment. </w:t>
      </w:r>
      <w:r w:rsidR="00BC4277" w:rsidRPr="00C73A03">
        <w:t>An embargo</w:t>
      </w:r>
      <w:r w:rsidR="00561BFB" w:rsidRPr="00C73A03">
        <w:t xml:space="preserve">, as </w:t>
      </w:r>
      <w:r w:rsidR="00667B36" w:rsidRPr="00C73A03">
        <w:t>described</w:t>
      </w:r>
      <w:r w:rsidR="00561BFB" w:rsidRPr="00C73A03">
        <w:t xml:space="preserve"> in MN Statue 34A.11,</w:t>
      </w:r>
      <w:r w:rsidR="00BC4277" w:rsidRPr="00C73A03">
        <w:t xml:space="preserve"> can be issued when the </w:t>
      </w:r>
      <w:r w:rsidR="00851CD6" w:rsidRPr="00C73A03">
        <w:t xml:space="preserve">food or </w:t>
      </w:r>
      <w:r w:rsidR="00561BFB" w:rsidRPr="00C73A03">
        <w:t xml:space="preserve">commodity is, or is suspected of being, adulterated, misbranded, or distributed in violation of MN Statute 34A. This means that an embargo can be issued when the </w:t>
      </w:r>
      <w:r w:rsidR="00BC4277" w:rsidRPr="00C73A03">
        <w:t xml:space="preserve">condition of the product is not known or has yet to be determined </w:t>
      </w:r>
      <w:r w:rsidR="00CB2D49" w:rsidRPr="00C73A03">
        <w:t xml:space="preserve">to stop its </w:t>
      </w:r>
      <w:r w:rsidR="00BC4277" w:rsidRPr="00C73A03">
        <w:t xml:space="preserve">movement in commerce. </w:t>
      </w:r>
      <w:r w:rsidR="00327970" w:rsidRPr="00C73A03">
        <w:t xml:space="preserve">MN Rule 4626.1805 allows for Embargo of food, equipment, or utensils in a Retail Food Establishment. </w:t>
      </w:r>
      <w:r w:rsidR="006C7D31" w:rsidRPr="00C73A03">
        <w:t>It is unlawful for the firm or person to whom the embargo is issued to remove or dispose of an embargoed article without permission of MDA or the court.</w:t>
      </w:r>
      <w:r w:rsidR="00BC4277" w:rsidRPr="00C73A03">
        <w:t xml:space="preserve">  </w:t>
      </w:r>
    </w:p>
    <w:p w14:paraId="11807FA7" w14:textId="53619A2D" w:rsidR="00A06926" w:rsidRDefault="00A06926" w:rsidP="00E67360">
      <w:pPr>
        <w:spacing w:after="120"/>
        <w:rPr>
          <w:b/>
        </w:rPr>
      </w:pPr>
      <w:r w:rsidRPr="00A06926">
        <w:rPr>
          <w:b/>
        </w:rPr>
        <w:t xml:space="preserve">Field Compliance Actions: </w:t>
      </w:r>
      <w:r w:rsidRPr="00A06926">
        <w:t>Field compliance actions are actions performed during an inspection to achieve compliance with regulations. These actions include, but are not limited to, reinspections, cease and desist orders, and embargos.</w:t>
      </w:r>
      <w:r w:rsidRPr="00A06926">
        <w:rPr>
          <w:bCs/>
        </w:rPr>
        <w:t xml:space="preserve"> These actions are initiated by a firm’s non-compliance with regulatory requirements as evidenced by an inspection report, violative sample results, or other collected documentation of conditions</w:t>
      </w:r>
      <w:r w:rsidRPr="00A06926">
        <w:t>.</w:t>
      </w:r>
    </w:p>
    <w:p w14:paraId="65591590" w14:textId="5BCAF9C3" w:rsidR="00FF5B4F" w:rsidRPr="00C73A03" w:rsidRDefault="00612241" w:rsidP="00E67360">
      <w:pPr>
        <w:spacing w:after="120"/>
      </w:pPr>
      <w:r w:rsidRPr="00E67360">
        <w:rPr>
          <w:b/>
        </w:rPr>
        <w:t>Food</w:t>
      </w:r>
      <w:r w:rsidRPr="00C73A03">
        <w:t>:</w:t>
      </w:r>
      <w:r w:rsidR="00410E76" w:rsidRPr="00C73A03">
        <w:t xml:space="preserve"> as defined in </w:t>
      </w:r>
      <w:r w:rsidR="00561BFB" w:rsidRPr="00C73A03">
        <w:t xml:space="preserve">MN Statute </w:t>
      </w:r>
      <w:r w:rsidR="00410E76" w:rsidRPr="00C73A03">
        <w:t xml:space="preserve">34A.01 </w:t>
      </w:r>
      <w:r w:rsidR="008B2802" w:rsidRPr="00C73A03">
        <w:t>is</w:t>
      </w:r>
      <w:r w:rsidR="00FF5B4F" w:rsidRPr="00C73A03">
        <w:t xml:space="preserve"> every ingredient used for, entering into the consumption of, or used or intended for use in the preparation of food, drink, confectionery, or condiment for humans or other animals, whether simple, mixed, or compound; and articles used as components of these ingredients.</w:t>
      </w:r>
    </w:p>
    <w:p w14:paraId="1AA4F1C4" w14:textId="74662806" w:rsidR="00FF5B4F" w:rsidRPr="00C73A03" w:rsidRDefault="00FF5B4F" w:rsidP="00E67360">
      <w:pPr>
        <w:spacing w:after="120"/>
      </w:pPr>
      <w:r w:rsidRPr="00E67360">
        <w:rPr>
          <w:b/>
        </w:rPr>
        <w:t>Frozen Food</w:t>
      </w:r>
      <w:r w:rsidRPr="00C73A03">
        <w:t>: as defined in 34A.01 is food that is processed and preserved by freezing and which is intended to be sold in the frozen state.</w:t>
      </w:r>
    </w:p>
    <w:p w14:paraId="30884EDD" w14:textId="7395E419" w:rsidR="00A879B3" w:rsidRPr="00C73A03" w:rsidRDefault="00823F4A" w:rsidP="00E67360">
      <w:pPr>
        <w:spacing w:after="120"/>
      </w:pPr>
      <w:r w:rsidRPr="00E67360">
        <w:rPr>
          <w:b/>
        </w:rPr>
        <w:t>Misbranded</w:t>
      </w:r>
      <w:r w:rsidRPr="00C73A03">
        <w:t xml:space="preserve">: </w:t>
      </w:r>
      <w:r w:rsidR="006F10B6" w:rsidRPr="00C73A03">
        <w:t xml:space="preserve"> </w:t>
      </w:r>
      <w:r w:rsidR="00E850B8" w:rsidRPr="00C73A03">
        <w:t>r</w:t>
      </w:r>
      <w:r w:rsidR="00250FDF" w:rsidRPr="00C73A03">
        <w:t>epresents a specific violation as identified in MN Statute 34A.0</w:t>
      </w:r>
      <w:r w:rsidR="006F10B6" w:rsidRPr="00C73A03">
        <w:t>3</w:t>
      </w:r>
      <w:r w:rsidR="00250FDF" w:rsidRPr="00C73A03">
        <w:t xml:space="preserve"> </w:t>
      </w:r>
      <w:r w:rsidR="006C3326" w:rsidRPr="00C73A03">
        <w:t xml:space="preserve">clauses </w:t>
      </w:r>
      <w:r w:rsidR="006F10B6" w:rsidRPr="00C73A03">
        <w:t>(</w:t>
      </w:r>
      <w:r w:rsidR="00250FDF" w:rsidRPr="00C73A03">
        <w:t>1-1</w:t>
      </w:r>
      <w:r w:rsidR="006F10B6" w:rsidRPr="00C73A03">
        <w:t>3)</w:t>
      </w:r>
    </w:p>
    <w:p w14:paraId="183F5583" w14:textId="2F822FD8" w:rsidR="00410E76" w:rsidRPr="00C73A03" w:rsidRDefault="00E850B8" w:rsidP="00E67360">
      <w:pPr>
        <w:spacing w:after="120"/>
      </w:pPr>
      <w:r w:rsidRPr="00E67360">
        <w:rPr>
          <w:b/>
        </w:rPr>
        <w:t>Most Responsible Person (MRP)</w:t>
      </w:r>
      <w:r w:rsidRPr="00C73A03">
        <w:t>: the o</w:t>
      </w:r>
      <w:r w:rsidR="00410E76" w:rsidRPr="00C73A03">
        <w:t>wner, operator, or agent who is present at a manufacturing firm and is responsible for the operation at the time of inspection</w:t>
      </w:r>
      <w:r w:rsidR="00567768" w:rsidRPr="00C73A03">
        <w:t xml:space="preserve"> or an owner, operator, or agent who is otherwise responsible for an operation, including food in transit. </w:t>
      </w:r>
    </w:p>
    <w:p w14:paraId="511309E9" w14:textId="10D664B2" w:rsidR="00851CD6" w:rsidRPr="00C73A03" w:rsidRDefault="00FF5B4F" w:rsidP="00E67360">
      <w:pPr>
        <w:spacing w:after="120"/>
      </w:pPr>
      <w:r w:rsidRPr="00E67360">
        <w:rPr>
          <w:b/>
        </w:rPr>
        <w:t>Non-perishable Food</w:t>
      </w:r>
      <w:r w:rsidRPr="00C73A03">
        <w:t xml:space="preserve">: food with a shelf life of more than 90 days and that is not perishable food, readily perishable food, </w:t>
      </w:r>
      <w:r w:rsidR="00567768" w:rsidRPr="00C73A03">
        <w:t xml:space="preserve">or frozen food, as defined in as defined in MN Statute 34A.01.  </w:t>
      </w:r>
    </w:p>
    <w:p w14:paraId="08CB1A38" w14:textId="78553E9D" w:rsidR="00FF5B4F" w:rsidRPr="00C73A03" w:rsidRDefault="00851CD6" w:rsidP="00E67360">
      <w:pPr>
        <w:spacing w:after="120"/>
      </w:pPr>
      <w:r w:rsidRPr="00E67360">
        <w:rPr>
          <w:b/>
        </w:rPr>
        <w:t>Owner/agent</w:t>
      </w:r>
      <w:r w:rsidRPr="00C73A03">
        <w:t xml:space="preserve">: </w:t>
      </w:r>
      <w:r w:rsidR="004E4286" w:rsidRPr="00C73A03">
        <w:t>i</w:t>
      </w:r>
      <w:r w:rsidR="00BC1950" w:rsidRPr="00C73A03">
        <w:t xml:space="preserve">ndividual with physical custody of identified food during an event </w:t>
      </w:r>
      <w:r w:rsidR="004E4286" w:rsidRPr="00C73A03">
        <w:t xml:space="preserve">AND </w:t>
      </w:r>
      <w:r w:rsidR="00BC1950" w:rsidRPr="00C73A03">
        <w:t xml:space="preserve">representing the legal ownership.  This may be the legal owner of the </w:t>
      </w:r>
      <w:r w:rsidR="004E4286" w:rsidRPr="00C73A03">
        <w:t>facility/</w:t>
      </w:r>
      <w:r w:rsidR="00BC1950" w:rsidRPr="00C73A03">
        <w:t xml:space="preserve">food, the MRP or PIC as applicable. </w:t>
      </w:r>
    </w:p>
    <w:p w14:paraId="6B4B33E3" w14:textId="7A3CE865" w:rsidR="003839A9" w:rsidRPr="00C73A03" w:rsidRDefault="00FF5B4F" w:rsidP="00E67360">
      <w:pPr>
        <w:spacing w:after="120"/>
        <w:rPr>
          <w:lang w:val="en"/>
        </w:rPr>
      </w:pPr>
      <w:r w:rsidRPr="00E67360">
        <w:rPr>
          <w:b/>
        </w:rPr>
        <w:t>Perishable Food</w:t>
      </w:r>
      <w:r w:rsidRPr="00C73A03">
        <w:t>: food including, but not limited to, fresh fruits, fresh vegetables, and other products that need protection from extremes of temperatures in order to avoid decomposition by microbial growth or otherwise</w:t>
      </w:r>
      <w:r w:rsidR="00567768" w:rsidRPr="00C73A03">
        <w:t>, as defined in as defined in MN Statute 34A.01</w:t>
      </w:r>
      <w:r w:rsidRPr="00C73A03">
        <w:t>.</w:t>
      </w:r>
      <w:r w:rsidR="005D405F" w:rsidRPr="00C73A03">
        <w:t xml:space="preserve"> I</w:t>
      </w:r>
      <w:r w:rsidR="003F06C0" w:rsidRPr="00C73A03">
        <w:t xml:space="preserve">ncludes Readily Perishable Food but does not include </w:t>
      </w:r>
      <w:r w:rsidR="003F06C0" w:rsidRPr="00C73A03">
        <w:rPr>
          <w:lang w:val="en"/>
        </w:rPr>
        <w:t>packaged pickles, jellies, jams, and condiments in sealed containers,  bakery products such as bread, rolls, buns, donuts, fruit-filled pies, and pastries, dehydrated packaged food; dry or packaged food with a water activity that precludes development of microorganisms; and food in unopened hermetically sealed containers that is commercially processed to achieve and maintain commercial sterility under conditions of non-refrigerated storage and distribution.</w:t>
      </w:r>
    </w:p>
    <w:p w14:paraId="6267ACD3" w14:textId="0FD7D047" w:rsidR="003839A9" w:rsidRPr="00C73A03" w:rsidRDefault="003839A9" w:rsidP="00E67360">
      <w:pPr>
        <w:spacing w:after="120"/>
        <w:rPr>
          <w:lang w:val="en"/>
        </w:rPr>
      </w:pPr>
      <w:r w:rsidRPr="00E67360">
        <w:rPr>
          <w:b/>
        </w:rPr>
        <w:lastRenderedPageBreak/>
        <w:t>Person</w:t>
      </w:r>
      <w:r w:rsidRPr="00C73A03">
        <w:t xml:space="preserve">: </w:t>
      </w:r>
      <w:r w:rsidRPr="00C73A03">
        <w:rPr>
          <w:lang w:val="en"/>
        </w:rPr>
        <w:t>any individual, firm, partnership, cooperative, society, joint stock association, association, company, or corporation and includes any officer, employee, agent, trustee, receiver, assignee, or other similar business entity or representative of one of those entities as defined in MN Statute 34A.01</w:t>
      </w:r>
      <w:r w:rsidR="00E850B8" w:rsidRPr="00C73A03">
        <w:rPr>
          <w:lang w:val="en"/>
        </w:rPr>
        <w:t>.</w:t>
      </w:r>
    </w:p>
    <w:p w14:paraId="1220DB4A" w14:textId="020F3ACD" w:rsidR="001A2AD3" w:rsidRPr="00C73A03" w:rsidRDefault="001A2AD3" w:rsidP="00E67360">
      <w:pPr>
        <w:spacing w:after="120"/>
      </w:pPr>
      <w:r w:rsidRPr="00E67360">
        <w:rPr>
          <w:b/>
        </w:rPr>
        <w:t>Person in Charge (PIC)</w:t>
      </w:r>
      <w:r w:rsidRPr="00C73A03">
        <w:t>:</w:t>
      </w:r>
      <w:r w:rsidR="0003211B" w:rsidRPr="00C73A03">
        <w:t xml:space="preserve"> the individual </w:t>
      </w:r>
      <w:r w:rsidR="003C1D0E" w:rsidRPr="00C73A03">
        <w:t xml:space="preserve">present at a </w:t>
      </w:r>
      <w:r w:rsidR="00567768" w:rsidRPr="00C73A03">
        <w:t xml:space="preserve">retail </w:t>
      </w:r>
      <w:r w:rsidR="003C1D0E" w:rsidRPr="00C73A03">
        <w:t>food establishment who is responsible for the operation at the time of the inspection</w:t>
      </w:r>
      <w:r w:rsidR="00561BFB" w:rsidRPr="00C73A03">
        <w:t xml:space="preserve"> as defined in MN Rule 4626.0020.</w:t>
      </w:r>
    </w:p>
    <w:p w14:paraId="01DEB322" w14:textId="0E54E42B" w:rsidR="00BA4904" w:rsidRPr="00C73A03" w:rsidRDefault="00A879B3" w:rsidP="00E67360">
      <w:pPr>
        <w:spacing w:after="120"/>
      </w:pPr>
      <w:r w:rsidRPr="00E67360">
        <w:rPr>
          <w:b/>
        </w:rPr>
        <w:t>Probable cause</w:t>
      </w:r>
      <w:r w:rsidR="00F625F1" w:rsidRPr="00C73A03">
        <w:t>: sufficient reason based upon known facts to believe a violation has been committed or that certain property is connected with a violation. Probable cause must exist to seize property in the belief the items are evidence of a violation. Technically, probable cause has to exist prior to</w:t>
      </w:r>
      <w:r w:rsidR="000314D0" w:rsidRPr="00C73A03">
        <w:t xml:space="preserve"> embargo</w:t>
      </w:r>
      <w:r w:rsidR="00F625F1" w:rsidRPr="00C73A03">
        <w:t>, search or seizure</w:t>
      </w:r>
      <w:r w:rsidR="00C87925" w:rsidRPr="00C73A03">
        <w:t xml:space="preserve">. </w:t>
      </w:r>
    </w:p>
    <w:p w14:paraId="6C225CE5" w14:textId="2E8D60AD" w:rsidR="00FF5B4F" w:rsidRPr="00C73A03" w:rsidRDefault="00FF5B4F" w:rsidP="00E67360">
      <w:pPr>
        <w:spacing w:after="120"/>
      </w:pPr>
      <w:r w:rsidRPr="00E67360">
        <w:rPr>
          <w:b/>
        </w:rPr>
        <w:t>Readily Perishable Food</w:t>
      </w:r>
      <w:r w:rsidRPr="00C73A03">
        <w:t>: food or a food ingredient consisting in whole or in part of milk, milk products, eggs, meat, fish, poultry, or other food or food ingredient that is capable of supporting growth of infectious or toxigenic microorganisms. Readily perishable food requires time and temperature control to limit pathogenic microorganism growth or toxin formation</w:t>
      </w:r>
      <w:r w:rsidR="00567768" w:rsidRPr="00C73A03">
        <w:t>, as defined in as defined in MN Statute 34A.01</w:t>
      </w:r>
      <w:r w:rsidRPr="00C73A03">
        <w:t>.</w:t>
      </w:r>
    </w:p>
    <w:p w14:paraId="63207081" w14:textId="2A88B766" w:rsidR="00945D98" w:rsidRDefault="00945D98" w:rsidP="00E67360">
      <w:pPr>
        <w:spacing w:after="120"/>
        <w:rPr>
          <w:b/>
        </w:rPr>
      </w:pPr>
      <w:r>
        <w:rPr>
          <w:b/>
        </w:rPr>
        <w:t xml:space="preserve">Sanitary Notice: </w:t>
      </w:r>
      <w:r w:rsidRPr="00725D83">
        <w:t>a regulatory action that may be applied when a food establishment is in a filthy, unclean or unsanitary condition. MN Statue 31.161</w:t>
      </w:r>
      <w:r w:rsidR="00CA5B85" w:rsidRPr="00725D83">
        <w:t xml:space="preserve"> states that no person, firm or corporation shall operate a food facility (or vehicle) if the same is in or is permitted to be in a filthy, unclean or insanitary condition.  MN Statute 31.165 requires that the facility to be placed in a clean and sanitary condition within a reasonable time, but in no case less than 2 days.</w:t>
      </w:r>
      <w:r w:rsidR="00CA5B85">
        <w:rPr>
          <w:b/>
        </w:rPr>
        <w:t xml:space="preserve"> </w:t>
      </w:r>
    </w:p>
    <w:p w14:paraId="1F3F25FC" w14:textId="24CCC1CD" w:rsidR="008600F5" w:rsidRPr="00C73A03" w:rsidRDefault="008600F5" w:rsidP="00E67360">
      <w:pPr>
        <w:spacing w:after="120"/>
        <w:rPr>
          <w:lang w:val="en"/>
        </w:rPr>
      </w:pPr>
      <w:r w:rsidRPr="00E67360">
        <w:rPr>
          <w:b/>
        </w:rPr>
        <w:t>Seizure</w:t>
      </w:r>
      <w:r w:rsidRPr="00C73A03">
        <w:t xml:space="preserve">: </w:t>
      </w:r>
      <w:r w:rsidR="00C73A03">
        <w:t>a</w:t>
      </w:r>
      <w:r w:rsidR="00F932CB" w:rsidRPr="00C73A03">
        <w:t>cting on a court order</w:t>
      </w:r>
      <w:r w:rsidR="00F932CB" w:rsidRPr="00725D83">
        <w:rPr>
          <w:sz w:val="18"/>
        </w:rPr>
        <w:t xml:space="preserve">, </w:t>
      </w:r>
      <w:r w:rsidR="00F932CB" w:rsidRPr="00725D83">
        <w:rPr>
          <w:rStyle w:val="hvr"/>
          <w:color w:val="000000"/>
          <w:szCs w:val="22"/>
        </w:rPr>
        <w:t>the</w:t>
      </w:r>
      <w:r w:rsidR="00F932CB" w:rsidRPr="00725D83">
        <w:rPr>
          <w:color w:val="000000"/>
          <w:sz w:val="18"/>
        </w:rPr>
        <w:t xml:space="preserve"> </w:t>
      </w:r>
      <w:r w:rsidR="00F932CB" w:rsidRPr="00725D83">
        <w:rPr>
          <w:rStyle w:val="hvr"/>
          <w:color w:val="000000"/>
          <w:szCs w:val="22"/>
        </w:rPr>
        <w:t>forcible</w:t>
      </w:r>
      <w:r w:rsidR="00F932CB" w:rsidRPr="00725D83">
        <w:rPr>
          <w:color w:val="000000"/>
          <w:sz w:val="18"/>
        </w:rPr>
        <w:t xml:space="preserve"> </w:t>
      </w:r>
      <w:r w:rsidR="00F932CB" w:rsidRPr="00725D83">
        <w:rPr>
          <w:rStyle w:val="hvr"/>
          <w:color w:val="000000"/>
          <w:szCs w:val="22"/>
        </w:rPr>
        <w:t>taking</w:t>
      </w:r>
      <w:r w:rsidR="00F932CB" w:rsidRPr="00725D83">
        <w:rPr>
          <w:color w:val="000000"/>
          <w:sz w:val="18"/>
        </w:rPr>
        <w:t xml:space="preserve"> </w:t>
      </w:r>
      <w:r w:rsidR="00F932CB" w:rsidRPr="00725D83">
        <w:rPr>
          <w:rStyle w:val="hvr"/>
          <w:color w:val="000000"/>
          <w:szCs w:val="22"/>
        </w:rPr>
        <w:t>of</w:t>
      </w:r>
      <w:r w:rsidR="00F932CB" w:rsidRPr="00725D83">
        <w:rPr>
          <w:color w:val="000000"/>
          <w:sz w:val="18"/>
        </w:rPr>
        <w:t xml:space="preserve"> </w:t>
      </w:r>
      <w:r w:rsidR="00F932CB" w:rsidRPr="00725D83">
        <w:rPr>
          <w:rStyle w:val="hvr"/>
          <w:color w:val="000000"/>
          <w:szCs w:val="22"/>
        </w:rPr>
        <w:t>property</w:t>
      </w:r>
      <w:r w:rsidR="00F932CB" w:rsidRPr="00725D83">
        <w:rPr>
          <w:color w:val="000000"/>
          <w:sz w:val="18"/>
        </w:rPr>
        <w:t xml:space="preserve"> </w:t>
      </w:r>
      <w:r w:rsidR="00F932CB" w:rsidRPr="00725D83">
        <w:rPr>
          <w:rStyle w:val="hvr"/>
          <w:color w:val="000000"/>
          <w:szCs w:val="22"/>
        </w:rPr>
        <w:t>by</w:t>
      </w:r>
      <w:r w:rsidR="00F932CB" w:rsidRPr="00725D83">
        <w:rPr>
          <w:color w:val="000000"/>
          <w:sz w:val="18"/>
        </w:rPr>
        <w:t xml:space="preserve"> </w:t>
      </w:r>
      <w:r w:rsidR="00F932CB" w:rsidRPr="00725D83">
        <w:rPr>
          <w:rStyle w:val="hvr"/>
          <w:color w:val="000000"/>
          <w:szCs w:val="22"/>
        </w:rPr>
        <w:t>a</w:t>
      </w:r>
      <w:r w:rsidR="00F932CB" w:rsidRPr="00725D83">
        <w:rPr>
          <w:color w:val="000000"/>
          <w:sz w:val="18"/>
        </w:rPr>
        <w:t xml:space="preserve"> </w:t>
      </w:r>
      <w:r w:rsidR="00F932CB" w:rsidRPr="00725D83">
        <w:rPr>
          <w:rStyle w:val="hvr"/>
          <w:color w:val="000000"/>
          <w:szCs w:val="22"/>
        </w:rPr>
        <w:t>government</w:t>
      </w:r>
      <w:r w:rsidR="00F932CB" w:rsidRPr="00725D83">
        <w:rPr>
          <w:color w:val="000000"/>
          <w:sz w:val="18"/>
        </w:rPr>
        <w:t xml:space="preserve"> </w:t>
      </w:r>
      <w:r w:rsidR="00F932CB" w:rsidRPr="00725D83">
        <w:rPr>
          <w:rStyle w:val="hvr"/>
          <w:color w:val="000000"/>
          <w:szCs w:val="22"/>
        </w:rPr>
        <w:t>official</w:t>
      </w:r>
      <w:r w:rsidR="00F932CB" w:rsidRPr="00725D83">
        <w:rPr>
          <w:color w:val="000000"/>
          <w:sz w:val="18"/>
        </w:rPr>
        <w:t xml:space="preserve"> </w:t>
      </w:r>
      <w:r w:rsidR="00F932CB" w:rsidRPr="00C73A03">
        <w:rPr>
          <w:color w:val="000000"/>
        </w:rPr>
        <w:t xml:space="preserve">of a given commodity.  </w:t>
      </w:r>
      <w:r w:rsidR="00F932CB" w:rsidRPr="00C73A03">
        <w:rPr>
          <w:rStyle w:val="hvr"/>
          <w:color w:val="000000"/>
          <w:sz w:val="22"/>
          <w:szCs w:val="22"/>
        </w:rPr>
        <w:t xml:space="preserve">The </w:t>
      </w:r>
      <w:r w:rsidR="00F932CB" w:rsidRPr="00C73A03">
        <w:t xml:space="preserve">State </w:t>
      </w:r>
      <w:r w:rsidR="00B229D3" w:rsidRPr="00C73A03">
        <w:t xml:space="preserve">takes possession of the </w:t>
      </w:r>
      <w:r w:rsidR="00E850B8" w:rsidRPr="00C73A03">
        <w:t>product;</w:t>
      </w:r>
      <w:r w:rsidR="00B229D3" w:rsidRPr="00C73A03">
        <w:t xml:space="preserve"> however the firm/person </w:t>
      </w:r>
      <w:r w:rsidR="00F932CB" w:rsidRPr="00C73A03">
        <w:t xml:space="preserve">still technically owns the product.  </w:t>
      </w:r>
      <w:r w:rsidR="00A97736" w:rsidRPr="00C73A03">
        <w:t>Per the authority in MN Statute 34A.11 Subd. 2</w:t>
      </w:r>
      <w:r w:rsidR="00571FEB" w:rsidRPr="00C73A03">
        <w:t>,</w:t>
      </w:r>
      <w:r w:rsidR="00A97736" w:rsidRPr="00C73A03">
        <w:t xml:space="preserve"> products that can be seized are </w:t>
      </w:r>
      <w:r w:rsidR="00A97736" w:rsidRPr="00C73A03">
        <w:rPr>
          <w:lang w:val="en"/>
        </w:rPr>
        <w:t>a carcass; part of a carcass; meat or meat food product of an animal; or dead, dying, disabled, or diseased animal</w:t>
      </w:r>
      <w:r w:rsidR="00372A82" w:rsidRPr="00C73A03">
        <w:t xml:space="preserve"> that is being transported in interstate commerce or is held for sale in Minnesota after transportation in intrastate commerce.  </w:t>
      </w:r>
    </w:p>
    <w:p w14:paraId="38A92F31" w14:textId="1AA83EB3" w:rsidR="00A11993" w:rsidRPr="00C73A03" w:rsidRDefault="00823F4A" w:rsidP="00E67360">
      <w:pPr>
        <w:spacing w:after="120"/>
      </w:pPr>
      <w:r w:rsidRPr="00E67360">
        <w:rPr>
          <w:b/>
        </w:rPr>
        <w:t>Sell</w:t>
      </w:r>
      <w:r w:rsidR="00567768" w:rsidRPr="00E67360">
        <w:rPr>
          <w:b/>
        </w:rPr>
        <w:t>/sale</w:t>
      </w:r>
      <w:r w:rsidR="00C73A03">
        <w:t>: k</w:t>
      </w:r>
      <w:r w:rsidRPr="00C73A03">
        <w:t>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r w:rsidR="00AE3EA7" w:rsidRPr="00C73A03">
        <w:t>, a</w:t>
      </w:r>
      <w:r w:rsidR="003F4B57" w:rsidRPr="00C73A03">
        <w:t>s defined in MN Statute 34A.01</w:t>
      </w:r>
      <w:r w:rsidRPr="00C73A03">
        <w:t xml:space="preserve">. </w:t>
      </w:r>
      <w:r w:rsidR="00A879B3" w:rsidRPr="00C73A03">
        <w:t xml:space="preserve"> </w:t>
      </w:r>
    </w:p>
    <w:p w14:paraId="5A399136" w14:textId="2A54E8EE" w:rsidR="002F0140" w:rsidRPr="00C73A03" w:rsidRDefault="00C73A03" w:rsidP="00E67360">
      <w:pPr>
        <w:spacing w:after="120"/>
      </w:pPr>
      <w:r w:rsidRPr="00E67360">
        <w:rPr>
          <w:b/>
        </w:rPr>
        <w:t>USA</w:t>
      </w:r>
      <w:r w:rsidR="002F0140" w:rsidRPr="00E67360">
        <w:rPr>
          <w:b/>
        </w:rPr>
        <w:t>FS</w:t>
      </w:r>
      <w:r w:rsidR="002F0140" w:rsidRPr="00C73A03">
        <w:t xml:space="preserve">: USA Food Safety is the electronic inspection reporting system used by the </w:t>
      </w:r>
      <w:r w:rsidR="00C17D07">
        <w:t>FFSD</w:t>
      </w:r>
      <w:r w:rsidR="00C17D07" w:rsidRPr="00C73A03">
        <w:t xml:space="preserve"> </w:t>
      </w:r>
      <w:r w:rsidR="002F0140" w:rsidRPr="00C73A03">
        <w:t>Food Inspection Program</w:t>
      </w:r>
      <w:r w:rsidR="00075F25" w:rsidRPr="00C73A03">
        <w:t xml:space="preserve">.  It is the required system for generating inspection reports and must be used whenever possible. </w:t>
      </w:r>
      <w:r w:rsidR="00BC4277" w:rsidRPr="00C73A03">
        <w:t xml:space="preserve"> In the rare instance when US</w:t>
      </w:r>
      <w:r>
        <w:t>A</w:t>
      </w:r>
      <w:r w:rsidR="00BC4277" w:rsidRPr="00C73A03">
        <w:t xml:space="preserve">FS cannot be used and a hand-written inspection report is necessary, </w:t>
      </w:r>
      <w:r w:rsidR="00851CD6" w:rsidRPr="00C73A03">
        <w:t xml:space="preserve">the </w:t>
      </w:r>
      <w:r w:rsidR="00BC4277" w:rsidRPr="00C73A03">
        <w:t>appropriate standard order language is required following the report writing SOP</w:t>
      </w:r>
      <w:r w:rsidR="003A539E">
        <w:t>s</w:t>
      </w:r>
      <w:r w:rsidR="003F4B57" w:rsidRPr="00C73A03">
        <w:t>.</w:t>
      </w:r>
    </w:p>
    <w:p w14:paraId="2A82A40A" w14:textId="77777777" w:rsidR="00C470DA" w:rsidRDefault="006C16A7" w:rsidP="00110A20">
      <w:pPr>
        <w:numPr>
          <w:ilvl w:val="0"/>
          <w:numId w:val="6"/>
        </w:numPr>
        <w:spacing w:after="120"/>
        <w:rPr>
          <w:b/>
        </w:rPr>
      </w:pPr>
      <w:bookmarkStart w:id="5" w:name="_Toc283285795"/>
      <w:r w:rsidRPr="00E67360">
        <w:rPr>
          <w:b/>
        </w:rPr>
        <w:t>PROCEDURE</w:t>
      </w:r>
      <w:bookmarkEnd w:id="5"/>
      <w:r w:rsidR="00C470DA" w:rsidRPr="00E67360">
        <w:rPr>
          <w:b/>
        </w:rPr>
        <w:t xml:space="preserve">  </w:t>
      </w:r>
    </w:p>
    <w:p w14:paraId="3846292E" w14:textId="1AD31507" w:rsidR="00C470DA" w:rsidRPr="00E67360" w:rsidRDefault="00410E76" w:rsidP="00110A20">
      <w:pPr>
        <w:numPr>
          <w:ilvl w:val="1"/>
          <w:numId w:val="6"/>
        </w:numPr>
        <w:spacing w:after="120"/>
        <w:rPr>
          <w:b/>
        </w:rPr>
      </w:pPr>
      <w:r w:rsidRPr="00E67360">
        <w:rPr>
          <w:b/>
        </w:rPr>
        <w:t>Embargo</w:t>
      </w:r>
      <w:r w:rsidR="00BC4277" w:rsidRPr="00E67360">
        <w:rPr>
          <w:b/>
        </w:rPr>
        <w:t xml:space="preserve"> </w:t>
      </w:r>
    </w:p>
    <w:p w14:paraId="5C1AABD7" w14:textId="27E09AB2" w:rsidR="004928A2" w:rsidRPr="00C73A03" w:rsidRDefault="004928A2" w:rsidP="00110A20">
      <w:pPr>
        <w:numPr>
          <w:ilvl w:val="2"/>
          <w:numId w:val="6"/>
        </w:numPr>
        <w:spacing w:after="120"/>
      </w:pPr>
      <w:r w:rsidRPr="00C73A03">
        <w:lastRenderedPageBreak/>
        <w:t xml:space="preserve">Determine if there is </w:t>
      </w:r>
      <w:r w:rsidR="002C6D11" w:rsidRPr="002C6D11">
        <w:rPr>
          <w:smallCaps/>
        </w:rPr>
        <w:t>probable cause</w:t>
      </w:r>
      <w:r w:rsidRPr="00C73A03">
        <w:t xml:space="preserve"> to issue an embargo on product that meets any of the following criteria:  </w:t>
      </w:r>
    </w:p>
    <w:p w14:paraId="063F33DF" w14:textId="4A901906" w:rsidR="004928A2" w:rsidRPr="00C73A03" w:rsidRDefault="002C6D11" w:rsidP="00110A20">
      <w:pPr>
        <w:numPr>
          <w:ilvl w:val="3"/>
          <w:numId w:val="6"/>
        </w:numPr>
        <w:spacing w:after="120"/>
      </w:pPr>
      <w:r w:rsidRPr="002C6D11">
        <w:rPr>
          <w:smallCaps/>
        </w:rPr>
        <w:t>Food</w:t>
      </w:r>
      <w:r w:rsidR="004369EB">
        <w:t xml:space="preserve"> k</w:t>
      </w:r>
      <w:r w:rsidR="004928A2" w:rsidRPr="00C73A03">
        <w:t xml:space="preserve">nown or suspected to be </w:t>
      </w:r>
      <w:r w:rsidRPr="002C6D11">
        <w:rPr>
          <w:smallCaps/>
        </w:rPr>
        <w:t>adulter</w:t>
      </w:r>
      <w:r>
        <w:rPr>
          <w:smallCaps/>
        </w:rPr>
        <w:t>at</w:t>
      </w:r>
      <w:r w:rsidRPr="002C6D11">
        <w:rPr>
          <w:smallCaps/>
        </w:rPr>
        <w:t>ed</w:t>
      </w:r>
      <w:r w:rsidR="004928A2" w:rsidRPr="00C73A03">
        <w:t xml:space="preserve"> due to the presence of biological, chemical or physical contaminants, or</w:t>
      </w:r>
    </w:p>
    <w:p w14:paraId="2A2AAC39" w14:textId="0DCEB65F" w:rsidR="000C5D91" w:rsidRDefault="000C5D91" w:rsidP="00110A20">
      <w:pPr>
        <w:numPr>
          <w:ilvl w:val="3"/>
          <w:numId w:val="6"/>
        </w:numPr>
        <w:spacing w:after="120"/>
      </w:pPr>
      <w:r>
        <w:t xml:space="preserve">Equipment or facilities that are known to be or suspected of causing the adulteration of </w:t>
      </w:r>
      <w:r w:rsidR="002C6D11" w:rsidRPr="002C6D11">
        <w:rPr>
          <w:smallCaps/>
        </w:rPr>
        <w:t>food</w:t>
      </w:r>
      <w:r>
        <w:t>, or</w:t>
      </w:r>
    </w:p>
    <w:p w14:paraId="41B5A08B" w14:textId="1C2CBAB3" w:rsidR="004928A2" w:rsidRPr="00C73A03" w:rsidRDefault="004928A2" w:rsidP="00110A20">
      <w:pPr>
        <w:numPr>
          <w:ilvl w:val="3"/>
          <w:numId w:val="6"/>
        </w:numPr>
        <w:spacing w:after="120"/>
      </w:pPr>
      <w:r w:rsidRPr="00C73A03">
        <w:t xml:space="preserve">Known or suspected to be </w:t>
      </w:r>
      <w:r w:rsidR="002C6D11" w:rsidRPr="002C6D11">
        <w:rPr>
          <w:smallCaps/>
        </w:rPr>
        <w:t>misbranded</w:t>
      </w:r>
      <w:r w:rsidRPr="00C73A03">
        <w:t xml:space="preserve"> as to be dangerous or fraudulent, or</w:t>
      </w:r>
    </w:p>
    <w:p w14:paraId="45FBF0BA" w14:textId="691740D2" w:rsidR="004928A2" w:rsidRPr="00AC5B6C" w:rsidRDefault="004928A2" w:rsidP="00110A20">
      <w:pPr>
        <w:numPr>
          <w:ilvl w:val="3"/>
          <w:numId w:val="6"/>
        </w:numPr>
        <w:spacing w:after="120"/>
      </w:pPr>
      <w:r w:rsidRPr="00C73A03">
        <w:t>Otherwise being distributed in violation of MN Statute 34A.</w:t>
      </w:r>
    </w:p>
    <w:p w14:paraId="20E86F35" w14:textId="59CD282D" w:rsidR="004928A2" w:rsidRPr="00C73A03" w:rsidRDefault="004150B1" w:rsidP="00110A20">
      <w:pPr>
        <w:numPr>
          <w:ilvl w:val="2"/>
          <w:numId w:val="6"/>
        </w:numPr>
        <w:spacing w:after="120"/>
      </w:pPr>
      <w:r w:rsidRPr="00C73A03">
        <w:t>Situations</w:t>
      </w:r>
      <w:r w:rsidR="004928A2" w:rsidRPr="00C73A03">
        <w:t xml:space="preserve"> that may represent </w:t>
      </w:r>
      <w:r w:rsidR="002C6D11" w:rsidRPr="002C6D11">
        <w:rPr>
          <w:smallCaps/>
        </w:rPr>
        <w:t>probable cause</w:t>
      </w:r>
      <w:r w:rsidR="004928A2" w:rsidRPr="00C73A03">
        <w:t xml:space="preserve"> may include, but are</w:t>
      </w:r>
      <w:r w:rsidRPr="00C73A03">
        <w:t xml:space="preserve"> </w:t>
      </w:r>
      <w:r w:rsidR="004928A2" w:rsidRPr="00C73A03">
        <w:t>n</w:t>
      </w:r>
      <w:r w:rsidRPr="00C73A03">
        <w:t>ot</w:t>
      </w:r>
      <w:r w:rsidR="004928A2" w:rsidRPr="00C73A03">
        <w:t xml:space="preserve"> limited to:</w:t>
      </w:r>
    </w:p>
    <w:p w14:paraId="0FFEFE1A" w14:textId="3256E69E" w:rsidR="004928A2" w:rsidRPr="00C73A03" w:rsidRDefault="004928A2" w:rsidP="00110A20">
      <w:pPr>
        <w:numPr>
          <w:ilvl w:val="3"/>
          <w:numId w:val="6"/>
        </w:numPr>
        <w:spacing w:after="120"/>
        <w:rPr>
          <w:b/>
        </w:rPr>
      </w:pPr>
      <w:r w:rsidRPr="00C73A03">
        <w:t xml:space="preserve">Fire in a building </w:t>
      </w:r>
      <w:r w:rsidR="000C5D91">
        <w:t>(</w:t>
      </w:r>
      <w:r w:rsidRPr="00C73A03">
        <w:t>or an adjacent building</w:t>
      </w:r>
      <w:r w:rsidR="000C5D91">
        <w:t>)</w:t>
      </w:r>
      <w:r w:rsidRPr="00C73A03">
        <w:t xml:space="preserve"> where </w:t>
      </w:r>
      <w:r w:rsidR="002C6D11" w:rsidRPr="002C6D11">
        <w:rPr>
          <w:smallCaps/>
        </w:rPr>
        <w:t>food</w:t>
      </w:r>
      <w:r w:rsidRPr="00C73A03">
        <w:t xml:space="preserve"> was stored or manufactured </w:t>
      </w:r>
    </w:p>
    <w:p w14:paraId="4466E79D" w14:textId="27E6FF71" w:rsidR="004928A2" w:rsidRPr="00C73A03" w:rsidRDefault="004928A2" w:rsidP="00110A20">
      <w:pPr>
        <w:numPr>
          <w:ilvl w:val="3"/>
          <w:numId w:val="6"/>
        </w:numPr>
        <w:spacing w:after="120"/>
        <w:rPr>
          <w:b/>
        </w:rPr>
      </w:pPr>
      <w:r w:rsidRPr="00C73A03">
        <w:t xml:space="preserve">Flooding in a building and </w:t>
      </w:r>
      <w:r w:rsidR="002C6D11" w:rsidRPr="002C6D11">
        <w:rPr>
          <w:smallCaps/>
        </w:rPr>
        <w:t>food</w:t>
      </w:r>
      <w:r w:rsidRPr="00C73A03">
        <w:t xml:space="preserve"> was affected, either submerged or in a building that contained flood water</w:t>
      </w:r>
    </w:p>
    <w:p w14:paraId="3AD04668" w14:textId="6FE259ED" w:rsidR="004928A2" w:rsidRPr="00C73A03" w:rsidRDefault="00851CD6" w:rsidP="00110A20">
      <w:pPr>
        <w:numPr>
          <w:ilvl w:val="3"/>
          <w:numId w:val="6"/>
        </w:numPr>
        <w:spacing w:after="120"/>
        <w:rPr>
          <w:b/>
        </w:rPr>
      </w:pPr>
      <w:r w:rsidRPr="00C73A03">
        <w:t xml:space="preserve">Rodents or </w:t>
      </w:r>
      <w:r w:rsidRPr="00B54DC2">
        <w:t>r</w:t>
      </w:r>
      <w:r w:rsidR="004928A2" w:rsidRPr="00B54DC2">
        <w:t xml:space="preserve">odent droppings found in </w:t>
      </w:r>
      <w:r w:rsidR="002C6D11" w:rsidRPr="002C6D11">
        <w:rPr>
          <w:smallCaps/>
        </w:rPr>
        <w:t>food</w:t>
      </w:r>
      <w:r w:rsidR="004928A2" w:rsidRPr="00B54DC2">
        <w:t xml:space="preserve"> production areas, </w:t>
      </w:r>
      <w:r w:rsidR="002C6D11" w:rsidRPr="002C6D11">
        <w:rPr>
          <w:smallCaps/>
        </w:rPr>
        <w:t>food</w:t>
      </w:r>
      <w:r w:rsidR="004928A2" w:rsidRPr="00B54DC2">
        <w:t xml:space="preserve"> storage areas</w:t>
      </w:r>
    </w:p>
    <w:p w14:paraId="6329CB7C" w14:textId="0AEE0E73" w:rsidR="004928A2" w:rsidRPr="00C73A03" w:rsidRDefault="004928A2" w:rsidP="00110A20">
      <w:pPr>
        <w:numPr>
          <w:ilvl w:val="3"/>
          <w:numId w:val="6"/>
        </w:numPr>
        <w:spacing w:after="120"/>
        <w:rPr>
          <w:b/>
        </w:rPr>
      </w:pPr>
      <w:r w:rsidRPr="00C73A03">
        <w:t xml:space="preserve">Source of </w:t>
      </w:r>
      <w:r w:rsidR="002C6D11" w:rsidRPr="002C6D11">
        <w:rPr>
          <w:smallCaps/>
        </w:rPr>
        <w:t>food</w:t>
      </w:r>
      <w:r w:rsidRPr="00C73A03">
        <w:t xml:space="preserve"> is in question (i.e. does it meet regulatory requirements based on production location and where the product was sold/used) </w:t>
      </w:r>
      <w:r w:rsidR="00851CD6" w:rsidRPr="00C73A03">
        <w:rPr>
          <w:b/>
        </w:rPr>
        <w:t xml:space="preserve"> </w:t>
      </w:r>
    </w:p>
    <w:p w14:paraId="55704DBB" w14:textId="04FA1EB4" w:rsidR="004928A2" w:rsidRPr="00C73A03" w:rsidRDefault="004928A2" w:rsidP="00110A20">
      <w:pPr>
        <w:numPr>
          <w:ilvl w:val="3"/>
          <w:numId w:val="6"/>
        </w:numPr>
        <w:spacing w:after="120"/>
      </w:pPr>
      <w:r w:rsidRPr="00C73A03">
        <w:t xml:space="preserve">Insects (live or dead), casts, webbing is found in </w:t>
      </w:r>
      <w:r w:rsidR="002C6D11" w:rsidRPr="002C6D11">
        <w:rPr>
          <w:smallCaps/>
        </w:rPr>
        <w:t>food</w:t>
      </w:r>
      <w:r w:rsidRPr="00C73A03">
        <w:t xml:space="preserve"> production areas, </w:t>
      </w:r>
      <w:r w:rsidR="002C6D11" w:rsidRPr="002C6D11">
        <w:rPr>
          <w:smallCaps/>
        </w:rPr>
        <w:t>food</w:t>
      </w:r>
      <w:r w:rsidRPr="00C73A03">
        <w:t xml:space="preserve"> storage areas</w:t>
      </w:r>
    </w:p>
    <w:p w14:paraId="5062D82C" w14:textId="4EBE1F49" w:rsidR="004928A2" w:rsidRPr="00C73A03" w:rsidRDefault="004928A2" w:rsidP="00110A20">
      <w:pPr>
        <w:numPr>
          <w:ilvl w:val="3"/>
          <w:numId w:val="6"/>
        </w:numPr>
        <w:spacing w:after="120"/>
        <w:rPr>
          <w:b/>
        </w:rPr>
      </w:pPr>
      <w:r w:rsidRPr="00C73A03">
        <w:t xml:space="preserve">Extended power outages where potentially hazardous </w:t>
      </w:r>
      <w:r w:rsidR="002C6D11" w:rsidRPr="002C6D11">
        <w:rPr>
          <w:smallCaps/>
        </w:rPr>
        <w:t>food</w:t>
      </w:r>
      <w:r w:rsidRPr="00C73A03">
        <w:t xml:space="preserve"> was not held at proper temperatures.  </w:t>
      </w:r>
      <w:r w:rsidR="00851CD6" w:rsidRPr="00C73A03">
        <w:rPr>
          <w:b/>
        </w:rPr>
        <w:t xml:space="preserve"> </w:t>
      </w:r>
    </w:p>
    <w:p w14:paraId="7B0BF6A2" w14:textId="77777777" w:rsidR="004928A2" w:rsidRPr="00C73A03" w:rsidRDefault="004928A2" w:rsidP="00110A20">
      <w:pPr>
        <w:numPr>
          <w:ilvl w:val="3"/>
          <w:numId w:val="6"/>
        </w:numPr>
        <w:spacing w:after="120"/>
      </w:pPr>
      <w:r w:rsidRPr="00C73A03">
        <w:t>Production processes out of control where critical limits are not met or significant deviations from a firm’s filed process (LACF, AF)</w:t>
      </w:r>
    </w:p>
    <w:p w14:paraId="15019F36" w14:textId="77777777" w:rsidR="004928A2" w:rsidRPr="00C73A03" w:rsidRDefault="004928A2" w:rsidP="00110A20">
      <w:pPr>
        <w:numPr>
          <w:ilvl w:val="3"/>
          <w:numId w:val="6"/>
        </w:numPr>
        <w:spacing w:after="120"/>
      </w:pPr>
      <w:r w:rsidRPr="00C73A03">
        <w:t>Product produced without a filed process when one is required (LACF, AF)</w:t>
      </w:r>
    </w:p>
    <w:p w14:paraId="7A45A5EB" w14:textId="0EED0BC8" w:rsidR="004928A2" w:rsidRPr="00C73A03" w:rsidRDefault="004928A2" w:rsidP="00110A20">
      <w:pPr>
        <w:numPr>
          <w:ilvl w:val="3"/>
          <w:numId w:val="6"/>
        </w:numPr>
        <w:spacing w:after="120"/>
      </w:pPr>
      <w:r w:rsidRPr="00C73A03">
        <w:t xml:space="preserve">Gross insanitary conditions such as </w:t>
      </w:r>
      <w:r w:rsidR="002C6D11" w:rsidRPr="002C6D11">
        <w:rPr>
          <w:smallCaps/>
        </w:rPr>
        <w:t>food</w:t>
      </w:r>
      <w:r w:rsidRPr="00C73A03">
        <w:t xml:space="preserve"> contact surfaces with old </w:t>
      </w:r>
      <w:r w:rsidR="002C6D11" w:rsidRPr="002C6D11">
        <w:rPr>
          <w:smallCaps/>
        </w:rPr>
        <w:t>food</w:t>
      </w:r>
      <w:r w:rsidRPr="00C73A03">
        <w:t xml:space="preserve"> residue or mold where ingredients, raw materials, or finished products are affected</w:t>
      </w:r>
    </w:p>
    <w:p w14:paraId="5CFB1743" w14:textId="40A9E2BE" w:rsidR="004928A2" w:rsidRPr="00B54DC2" w:rsidRDefault="004928A2" w:rsidP="00B10215">
      <w:pPr>
        <w:pStyle w:val="ListParagraph"/>
        <w:numPr>
          <w:ilvl w:val="3"/>
          <w:numId w:val="6"/>
        </w:numPr>
        <w:tabs>
          <w:tab w:val="left" w:pos="1800"/>
        </w:tabs>
        <w:spacing w:after="120"/>
      </w:pPr>
      <w:r w:rsidRPr="00C73A03">
        <w:t xml:space="preserve">Laboratory results confirm </w:t>
      </w:r>
      <w:r w:rsidRPr="00B54DC2">
        <w:t xml:space="preserve">pathogen contamination in the processing environment potentially resulting in adulteration of </w:t>
      </w:r>
      <w:r w:rsidR="002C6D11" w:rsidRPr="002C6D11">
        <w:rPr>
          <w:smallCaps/>
        </w:rPr>
        <w:t>food</w:t>
      </w:r>
    </w:p>
    <w:p w14:paraId="27B85EF3" w14:textId="6BB2DF48" w:rsidR="004928A2" w:rsidRPr="00C73A03" w:rsidRDefault="004928A2" w:rsidP="00B10215">
      <w:pPr>
        <w:numPr>
          <w:ilvl w:val="3"/>
          <w:numId w:val="6"/>
        </w:numPr>
        <w:tabs>
          <w:tab w:val="left" w:pos="1800"/>
        </w:tabs>
        <w:spacing w:after="120"/>
        <w:rPr>
          <w:b/>
        </w:rPr>
      </w:pPr>
      <w:r w:rsidRPr="00C73A03">
        <w:t xml:space="preserve">Laboratory results confirm pathogens in </w:t>
      </w:r>
      <w:r w:rsidR="002C6D11" w:rsidRPr="002C6D11">
        <w:rPr>
          <w:smallCaps/>
        </w:rPr>
        <w:t>food</w:t>
      </w:r>
    </w:p>
    <w:p w14:paraId="671F628C" w14:textId="76B5B7DC" w:rsidR="004928A2" w:rsidRPr="00C73A03" w:rsidRDefault="004928A2" w:rsidP="00B10215">
      <w:pPr>
        <w:numPr>
          <w:ilvl w:val="3"/>
          <w:numId w:val="6"/>
        </w:numPr>
        <w:tabs>
          <w:tab w:val="left" w:pos="1800"/>
        </w:tabs>
        <w:spacing w:after="120"/>
        <w:rPr>
          <w:b/>
        </w:rPr>
      </w:pPr>
      <w:r w:rsidRPr="00C73A03">
        <w:t xml:space="preserve">Pesticide drift onto a </w:t>
      </w:r>
      <w:r w:rsidR="002C6D11" w:rsidRPr="002C6D11">
        <w:rPr>
          <w:smallCaps/>
        </w:rPr>
        <w:t>food</w:t>
      </w:r>
      <w:r w:rsidRPr="00C73A03">
        <w:t xml:space="preserve"> crop for which the pesticide was not approved or had an inappropriate withdrawal period</w:t>
      </w:r>
    </w:p>
    <w:p w14:paraId="3A147FA2" w14:textId="77777777" w:rsidR="004928A2" w:rsidRPr="00C73A03" w:rsidRDefault="004928A2" w:rsidP="00B10215">
      <w:pPr>
        <w:numPr>
          <w:ilvl w:val="3"/>
          <w:numId w:val="6"/>
        </w:numPr>
        <w:tabs>
          <w:tab w:val="left" w:pos="1800"/>
        </w:tabs>
        <w:spacing w:after="120"/>
        <w:rPr>
          <w:b/>
        </w:rPr>
      </w:pPr>
      <w:r w:rsidRPr="00C73A03">
        <w:t>Probable allergen cross contact during processing</w:t>
      </w:r>
    </w:p>
    <w:p w14:paraId="765019B4" w14:textId="2B62CAE5" w:rsidR="004928A2" w:rsidRPr="00566656" w:rsidRDefault="004928A2" w:rsidP="00B10215">
      <w:pPr>
        <w:numPr>
          <w:ilvl w:val="3"/>
          <w:numId w:val="6"/>
        </w:numPr>
        <w:tabs>
          <w:tab w:val="left" w:pos="1800"/>
        </w:tabs>
        <w:spacing w:after="120"/>
        <w:rPr>
          <w:b/>
        </w:rPr>
      </w:pPr>
      <w:r w:rsidRPr="00C73A03">
        <w:lastRenderedPageBreak/>
        <w:t>One species of fish being represented as another</w:t>
      </w:r>
    </w:p>
    <w:p w14:paraId="31F07294" w14:textId="3251107A" w:rsidR="00566656" w:rsidRPr="00FE45F3" w:rsidRDefault="00566656" w:rsidP="00B10215">
      <w:pPr>
        <w:numPr>
          <w:ilvl w:val="3"/>
          <w:numId w:val="6"/>
        </w:numPr>
        <w:tabs>
          <w:tab w:val="left" w:pos="1800"/>
        </w:tabs>
        <w:spacing w:after="120"/>
      </w:pPr>
      <w:r w:rsidRPr="00FE45F3">
        <w:t xml:space="preserve">Processing equipment believed to be contributing to adulteration of </w:t>
      </w:r>
      <w:r w:rsidR="002C6D11" w:rsidRPr="002C6D11">
        <w:rPr>
          <w:smallCaps/>
        </w:rPr>
        <w:t>food</w:t>
      </w:r>
      <w:r w:rsidRPr="00FE45F3">
        <w:t xml:space="preserve"> (poor design, materials, long-term sanitation)</w:t>
      </w:r>
      <w:r w:rsidR="006E110D" w:rsidRPr="00FE45F3">
        <w:t xml:space="preserve">, in particular when there appears no means for correction. </w:t>
      </w:r>
    </w:p>
    <w:p w14:paraId="2EEDB0B6" w14:textId="5B1B2C26" w:rsidR="00566656" w:rsidRPr="00FE45F3" w:rsidRDefault="00566656" w:rsidP="00B10215">
      <w:pPr>
        <w:numPr>
          <w:ilvl w:val="3"/>
          <w:numId w:val="6"/>
        </w:numPr>
        <w:tabs>
          <w:tab w:val="left" w:pos="1800"/>
        </w:tabs>
        <w:spacing w:after="120"/>
      </w:pPr>
      <w:r w:rsidRPr="00FE45F3">
        <w:t xml:space="preserve">Facilities believed to be contributing to adulteration of </w:t>
      </w:r>
      <w:r w:rsidR="002C6D11" w:rsidRPr="002C6D11">
        <w:rPr>
          <w:smallCaps/>
        </w:rPr>
        <w:t>food</w:t>
      </w:r>
      <w:r w:rsidRPr="00FE45F3">
        <w:t xml:space="preserve"> (leaking roof, floors/walls in poor condition resulting in harborage areas for pathogens)</w:t>
      </w:r>
    </w:p>
    <w:p w14:paraId="0D6EB5D1" w14:textId="2DB17CD5" w:rsidR="004150B1" w:rsidRPr="00C73A03" w:rsidRDefault="004150B1" w:rsidP="00110A20">
      <w:pPr>
        <w:numPr>
          <w:ilvl w:val="2"/>
          <w:numId w:val="6"/>
        </w:numPr>
        <w:spacing w:after="120"/>
        <w:rPr>
          <w:b/>
          <w:lang w:val="en"/>
        </w:rPr>
      </w:pPr>
      <w:r w:rsidRPr="00C73A03">
        <w:rPr>
          <w:lang w:val="en"/>
        </w:rPr>
        <w:t xml:space="preserve">Embargo of a geographic area may be necessary when the governor declares an emergency and there is </w:t>
      </w:r>
      <w:r w:rsidR="002C6D11" w:rsidRPr="002C6D11">
        <w:rPr>
          <w:smallCaps/>
          <w:lang w:val="en"/>
        </w:rPr>
        <w:t>probable cause</w:t>
      </w:r>
      <w:r w:rsidRPr="00C73A03">
        <w:rPr>
          <w:lang w:val="en"/>
        </w:rPr>
        <w:t xml:space="preserve"> to believe that all livestock, </w:t>
      </w:r>
      <w:r w:rsidR="002C6D11" w:rsidRPr="002C6D11">
        <w:rPr>
          <w:smallCaps/>
          <w:lang w:val="en"/>
        </w:rPr>
        <w:t>food</w:t>
      </w:r>
      <w:r w:rsidRPr="00C73A03">
        <w:rPr>
          <w:lang w:val="en"/>
        </w:rPr>
        <w:t xml:space="preserve"> or a </w:t>
      </w:r>
      <w:r w:rsidR="002C6D11" w:rsidRPr="002C6D11">
        <w:rPr>
          <w:smallCaps/>
          <w:lang w:val="en"/>
        </w:rPr>
        <w:t>consumer commodity</w:t>
      </w:r>
      <w:r w:rsidRPr="00C73A03">
        <w:rPr>
          <w:lang w:val="en"/>
        </w:rPr>
        <w:t xml:space="preserve"> within a specific area is likely to be </w:t>
      </w:r>
      <w:r w:rsidR="002C6D11" w:rsidRPr="002C6D11">
        <w:rPr>
          <w:smallCaps/>
          <w:lang w:val="en"/>
        </w:rPr>
        <w:t>adulter</w:t>
      </w:r>
      <w:r w:rsidR="002C6D11">
        <w:rPr>
          <w:smallCaps/>
          <w:lang w:val="en"/>
        </w:rPr>
        <w:t>at</w:t>
      </w:r>
      <w:r w:rsidR="002C6D11" w:rsidRPr="002C6D11">
        <w:rPr>
          <w:smallCaps/>
          <w:lang w:val="en"/>
        </w:rPr>
        <w:t>ed</w:t>
      </w:r>
      <w:r w:rsidRPr="00C73A03">
        <w:rPr>
          <w:lang w:val="en"/>
        </w:rPr>
        <w:t xml:space="preserve"> because of the emergency or </w:t>
      </w:r>
      <w:r w:rsidR="002C6D11" w:rsidRPr="002C6D11">
        <w:rPr>
          <w:smallCaps/>
          <w:lang w:val="en"/>
        </w:rPr>
        <w:t>misbranded</w:t>
      </w:r>
      <w:r w:rsidRPr="00C73A03">
        <w:rPr>
          <w:lang w:val="en"/>
        </w:rPr>
        <w:t xml:space="preserve"> as to be dangerous or fraudulent.  </w:t>
      </w:r>
    </w:p>
    <w:p w14:paraId="4410997C" w14:textId="7889E7D0" w:rsidR="004150B1" w:rsidRPr="00AC5B6C" w:rsidRDefault="004150B1" w:rsidP="00110A20">
      <w:pPr>
        <w:numPr>
          <w:ilvl w:val="3"/>
          <w:numId w:val="6"/>
        </w:numPr>
        <w:spacing w:after="120"/>
        <w:rPr>
          <w:b/>
          <w:lang w:val="en"/>
        </w:rPr>
      </w:pPr>
      <w:r w:rsidRPr="00C73A03">
        <w:rPr>
          <w:lang w:val="en"/>
        </w:rPr>
        <w:t xml:space="preserve">In such cases, the MDA Communications staff , in consultation with the RRT Supervisor, </w:t>
      </w:r>
      <w:r w:rsidR="002C6D11" w:rsidRPr="002C6D11">
        <w:rPr>
          <w:smallCaps/>
          <w:lang w:val="en"/>
        </w:rPr>
        <w:t>F</w:t>
      </w:r>
      <w:r w:rsidR="002C6D11">
        <w:rPr>
          <w:lang w:val="en"/>
        </w:rPr>
        <w:t>ood</w:t>
      </w:r>
      <w:r w:rsidRPr="00C73A03">
        <w:rPr>
          <w:lang w:val="en"/>
        </w:rPr>
        <w:t xml:space="preserve"> Program Manager, and/or the appointed Incident Commander will issue a notic</w:t>
      </w:r>
      <w:r w:rsidR="00FD38A3">
        <w:rPr>
          <w:lang w:val="en"/>
        </w:rPr>
        <w:t>e to the public (</w:t>
      </w:r>
      <w:r w:rsidR="00FD38A3" w:rsidRPr="00FD38A3">
        <w:rPr>
          <w:lang w:val="en"/>
        </w:rPr>
        <w:t>see</w:t>
      </w:r>
      <w:r w:rsidR="00B10215">
        <w:rPr>
          <w:i/>
          <w:lang w:val="en"/>
        </w:rPr>
        <w:t xml:space="preserve"> RESP</w:t>
      </w:r>
      <w:r w:rsidR="00FD38A3" w:rsidRPr="00FD38A3">
        <w:rPr>
          <w:i/>
          <w:lang w:val="en"/>
        </w:rPr>
        <w:t xml:space="preserve">.50.06 - </w:t>
      </w:r>
      <w:r w:rsidRPr="00FD38A3">
        <w:rPr>
          <w:i/>
          <w:lang w:val="en"/>
        </w:rPr>
        <w:t>Communication with the Public SOP</w:t>
      </w:r>
      <w:r w:rsidRPr="00C73A03">
        <w:rPr>
          <w:lang w:val="en"/>
        </w:rPr>
        <w:t xml:space="preserve">) and to those with custody of the product in as thorough a manner as is possible. </w:t>
      </w:r>
    </w:p>
    <w:p w14:paraId="73926151" w14:textId="67C75196" w:rsidR="004150B1" w:rsidRPr="00C73A03" w:rsidRDefault="004150B1" w:rsidP="00110A20">
      <w:pPr>
        <w:numPr>
          <w:ilvl w:val="2"/>
          <w:numId w:val="6"/>
        </w:numPr>
        <w:spacing w:after="120"/>
      </w:pPr>
      <w:r w:rsidRPr="00C73A03">
        <w:t xml:space="preserve">Use professional discretion in the decision to issue an </w:t>
      </w:r>
      <w:r w:rsidR="002C6D11" w:rsidRPr="002C6D11">
        <w:rPr>
          <w:smallCaps/>
        </w:rPr>
        <w:t>embargo</w:t>
      </w:r>
      <w:r w:rsidRPr="00C73A03">
        <w:t xml:space="preserve">. Violations must be taken in context of impact to the adulteration or misbranding of </w:t>
      </w:r>
      <w:r w:rsidR="002C6D11" w:rsidRPr="002C6D11">
        <w:rPr>
          <w:smallCaps/>
        </w:rPr>
        <w:t>food</w:t>
      </w:r>
      <w:r w:rsidRPr="00C73A03">
        <w:t xml:space="preserve">. Determine if the observation potentially results in a violation of 34A.02 or 34A.03. </w:t>
      </w:r>
    </w:p>
    <w:p w14:paraId="208D1BC4" w14:textId="07D7188F" w:rsidR="00AC5B6C" w:rsidRPr="00AC5B6C" w:rsidRDefault="004928A2" w:rsidP="00110A20">
      <w:pPr>
        <w:numPr>
          <w:ilvl w:val="2"/>
          <w:numId w:val="6"/>
        </w:numPr>
        <w:spacing w:after="120"/>
      </w:pPr>
      <w:r w:rsidRPr="00C73A03">
        <w:t>Consult with a Supervisor</w:t>
      </w:r>
      <w:r w:rsidR="004150B1" w:rsidRPr="00C73A03">
        <w:t xml:space="preserve"> (primary contact)</w:t>
      </w:r>
      <w:r w:rsidRPr="00C73A03">
        <w:t xml:space="preserve">, Compliance Officer or </w:t>
      </w:r>
      <w:r w:rsidR="00566656">
        <w:t xml:space="preserve">FFSD </w:t>
      </w:r>
      <w:r w:rsidRPr="00C73A03">
        <w:t xml:space="preserve">Management by phone or email to verify that </w:t>
      </w:r>
      <w:r w:rsidR="002C6D11" w:rsidRPr="002C6D11">
        <w:rPr>
          <w:smallCaps/>
        </w:rPr>
        <w:t>probable cause</w:t>
      </w:r>
      <w:r w:rsidRPr="00C73A03">
        <w:t xml:space="preserve"> has been established prior to an </w:t>
      </w:r>
      <w:r w:rsidR="002C6D11" w:rsidRPr="002C6D11">
        <w:rPr>
          <w:smallCaps/>
        </w:rPr>
        <w:t>embargo</w:t>
      </w:r>
      <w:r w:rsidRPr="00C73A03">
        <w:t xml:space="preserve"> being issued.  </w:t>
      </w:r>
    </w:p>
    <w:p w14:paraId="6E43D516" w14:textId="66A95DBF" w:rsidR="002D2640" w:rsidRPr="00AC5B6C" w:rsidRDefault="004928A2" w:rsidP="00110A20">
      <w:pPr>
        <w:numPr>
          <w:ilvl w:val="3"/>
          <w:numId w:val="6"/>
        </w:numPr>
        <w:spacing w:after="120"/>
      </w:pPr>
      <w:r w:rsidRPr="00AC5B6C">
        <w:t xml:space="preserve">The content of the notification should include all relevant data including name of the firm, </w:t>
      </w:r>
      <w:r w:rsidR="002C6D11" w:rsidRPr="002C6D11">
        <w:rPr>
          <w:smallCaps/>
        </w:rPr>
        <w:t>probable cause</w:t>
      </w:r>
      <w:r w:rsidRPr="00AC5B6C">
        <w:t xml:space="preserve">, type and quantity of products involved, etc. </w:t>
      </w:r>
    </w:p>
    <w:p w14:paraId="73804407" w14:textId="2C689295" w:rsidR="004150B1" w:rsidRPr="00C73A03" w:rsidRDefault="004150B1" w:rsidP="00566656">
      <w:pPr>
        <w:numPr>
          <w:ilvl w:val="2"/>
          <w:numId w:val="6"/>
        </w:numPr>
        <w:spacing w:after="120"/>
      </w:pPr>
      <w:r w:rsidRPr="00C73A03">
        <w:t xml:space="preserve">Issue an </w:t>
      </w:r>
      <w:r w:rsidR="002C6D11" w:rsidRPr="002C6D11">
        <w:rPr>
          <w:smallCaps/>
        </w:rPr>
        <w:t>Embargo</w:t>
      </w:r>
      <w:r w:rsidRPr="00C73A03">
        <w:t xml:space="preserve"> on any </w:t>
      </w:r>
      <w:r w:rsidR="002C6D11" w:rsidRPr="002C6D11">
        <w:rPr>
          <w:smallCaps/>
        </w:rPr>
        <w:t>food</w:t>
      </w:r>
      <w:r w:rsidRPr="00C73A03">
        <w:t>, animal</w:t>
      </w:r>
      <w:r w:rsidR="00566656">
        <w:t xml:space="preserve">, </w:t>
      </w:r>
      <w:r w:rsidR="00566656" w:rsidRPr="00566656">
        <w:t>equipment, facility,</w:t>
      </w:r>
      <w:r w:rsidRPr="00C73A03">
        <w:t xml:space="preserve"> or </w:t>
      </w:r>
      <w:r w:rsidR="002C6D11" w:rsidRPr="002C6D11">
        <w:rPr>
          <w:smallCaps/>
        </w:rPr>
        <w:t>consumer commodity</w:t>
      </w:r>
      <w:r w:rsidRPr="00C73A03">
        <w:t xml:space="preserve"> according to authorities in MN Statute 34A.11 when </w:t>
      </w:r>
      <w:r w:rsidR="002C6D11" w:rsidRPr="002C6D11">
        <w:rPr>
          <w:smallCaps/>
        </w:rPr>
        <w:t>probable cause</w:t>
      </w:r>
      <w:r w:rsidRPr="00C73A03">
        <w:t xml:space="preserve"> has been established. </w:t>
      </w:r>
    </w:p>
    <w:p w14:paraId="4B141C61" w14:textId="102F77B7" w:rsidR="00C029D9" w:rsidRDefault="00BC1950" w:rsidP="00110A20">
      <w:pPr>
        <w:numPr>
          <w:ilvl w:val="3"/>
          <w:numId w:val="6"/>
        </w:numPr>
        <w:spacing w:after="120"/>
      </w:pPr>
      <w:r w:rsidRPr="00C73A03">
        <w:t xml:space="preserve">Additionally, </w:t>
      </w:r>
      <w:r w:rsidR="002C6D11" w:rsidRPr="002C6D11">
        <w:rPr>
          <w:smallCaps/>
        </w:rPr>
        <w:t>embargo</w:t>
      </w:r>
      <w:r w:rsidR="002864F8" w:rsidRPr="00C73A03">
        <w:t xml:space="preserve"> equipment and utensils </w:t>
      </w:r>
      <w:r w:rsidR="004150B1" w:rsidRPr="00C73A03">
        <w:t xml:space="preserve">in a </w:t>
      </w:r>
      <w:r w:rsidR="00851CD6" w:rsidRPr="00C73A03">
        <w:t xml:space="preserve">Retail </w:t>
      </w:r>
      <w:r w:rsidR="004150B1" w:rsidRPr="00C73A03">
        <w:t xml:space="preserve">Food Establishment </w:t>
      </w:r>
      <w:r w:rsidR="002864F8" w:rsidRPr="00C73A03">
        <w:t>that do not meet the requirements of MN Rule 4626</w:t>
      </w:r>
      <w:r w:rsidR="00157E57" w:rsidRPr="00C73A03">
        <w:t xml:space="preserve"> according to authorities in MN Rule 4626.1805</w:t>
      </w:r>
      <w:r w:rsidR="002864F8" w:rsidRPr="00C73A03">
        <w:t xml:space="preserve">. </w:t>
      </w:r>
    </w:p>
    <w:p w14:paraId="0680C1C1" w14:textId="4B1032B3" w:rsidR="00BD714A" w:rsidRPr="00C029D9" w:rsidRDefault="00680C18" w:rsidP="00110A20">
      <w:pPr>
        <w:numPr>
          <w:ilvl w:val="2"/>
          <w:numId w:val="6"/>
        </w:numPr>
        <w:spacing w:after="120"/>
      </w:pPr>
      <w:r w:rsidRPr="00C029D9">
        <w:t>I</w:t>
      </w:r>
      <w:r w:rsidR="00333638" w:rsidRPr="00C029D9">
        <w:t>d</w:t>
      </w:r>
      <w:r w:rsidR="00396215" w:rsidRPr="00C029D9">
        <w:t>entify</w:t>
      </w:r>
      <w:r w:rsidR="004150B1" w:rsidRPr="00C029D9">
        <w:t xml:space="preserve"> </w:t>
      </w:r>
      <w:r w:rsidRPr="00C029D9">
        <w:t xml:space="preserve">or otherwise </w:t>
      </w:r>
      <w:r w:rsidR="00333638" w:rsidRPr="00C029D9">
        <w:t>mark</w:t>
      </w:r>
      <w:r w:rsidR="00851CD6" w:rsidRPr="00C029D9">
        <w:t xml:space="preserve"> products</w:t>
      </w:r>
      <w:r w:rsidRPr="00C029D9">
        <w:t xml:space="preserve"> placed under </w:t>
      </w:r>
      <w:r w:rsidR="002C6D11" w:rsidRPr="002C6D11">
        <w:rPr>
          <w:smallCaps/>
        </w:rPr>
        <w:t>embargo</w:t>
      </w:r>
      <w:r w:rsidRPr="00C029D9">
        <w:t xml:space="preserve"> </w:t>
      </w:r>
      <w:r w:rsidR="00657DC3" w:rsidRPr="00C029D9">
        <w:t xml:space="preserve">using </w:t>
      </w:r>
      <w:r w:rsidR="00396215" w:rsidRPr="00C029D9">
        <w:t xml:space="preserve">MDA supplied </w:t>
      </w:r>
      <w:r w:rsidR="002C6D11" w:rsidRPr="002C6D11">
        <w:rPr>
          <w:smallCaps/>
        </w:rPr>
        <w:t>embargo</w:t>
      </w:r>
      <w:r w:rsidR="00657DC3" w:rsidRPr="00C029D9">
        <w:t xml:space="preserve"> tape, tags, stickers</w:t>
      </w:r>
      <w:r w:rsidR="004B3856" w:rsidRPr="00C029D9">
        <w:t xml:space="preserve">, </w:t>
      </w:r>
      <w:r w:rsidR="00396215" w:rsidRPr="00C029D9">
        <w:t xml:space="preserve">or </w:t>
      </w:r>
      <w:r w:rsidR="004B3856" w:rsidRPr="00C029D9">
        <w:t>truck seals</w:t>
      </w:r>
      <w:r w:rsidR="00333638" w:rsidRPr="00C029D9">
        <w:t xml:space="preserve">.  </w:t>
      </w:r>
    </w:p>
    <w:p w14:paraId="0B6C2F83" w14:textId="45E68199" w:rsidR="00BD714A" w:rsidRPr="00B54DC2" w:rsidRDefault="00333638" w:rsidP="00110A20">
      <w:pPr>
        <w:numPr>
          <w:ilvl w:val="3"/>
          <w:numId w:val="6"/>
        </w:numPr>
        <w:spacing w:after="120"/>
        <w:rPr>
          <w:lang w:val="en"/>
        </w:rPr>
      </w:pPr>
      <w:r w:rsidRPr="00C73A03">
        <w:t xml:space="preserve">Circumstances may dictate </w:t>
      </w:r>
      <w:r w:rsidRPr="00B54DC2">
        <w:t xml:space="preserve">that </w:t>
      </w:r>
      <w:r w:rsidR="001A2AD3" w:rsidRPr="00B54DC2">
        <w:t xml:space="preserve">all </w:t>
      </w:r>
      <w:r w:rsidR="002C6D11" w:rsidRPr="002C6D11">
        <w:rPr>
          <w:smallCaps/>
        </w:rPr>
        <w:t>food</w:t>
      </w:r>
      <w:r w:rsidR="001A2AD3" w:rsidRPr="00B54DC2">
        <w:t xml:space="preserve"> products in </w:t>
      </w:r>
      <w:r w:rsidRPr="00B54DC2">
        <w:t>an entire facility</w:t>
      </w:r>
      <w:r w:rsidR="00680C18" w:rsidRPr="00B54DC2">
        <w:t xml:space="preserve"> are</w:t>
      </w:r>
      <w:r w:rsidRPr="00B54DC2">
        <w:t xml:space="preserve"> </w:t>
      </w:r>
      <w:r w:rsidR="002C6D11" w:rsidRPr="002C6D11">
        <w:rPr>
          <w:smallCaps/>
        </w:rPr>
        <w:t>embargo</w:t>
      </w:r>
      <w:r w:rsidR="002C6D11">
        <w:rPr>
          <w:smallCaps/>
        </w:rPr>
        <w:t>ed</w:t>
      </w:r>
      <w:r w:rsidRPr="00B54DC2">
        <w:t xml:space="preserve">, </w:t>
      </w:r>
      <w:r w:rsidR="00851CD6" w:rsidRPr="00B54DC2">
        <w:t>or that</w:t>
      </w:r>
      <w:r w:rsidRPr="00B54DC2">
        <w:t xml:space="preserve"> include any future product that is produced or brought into the facility in which case not </w:t>
      </w:r>
      <w:r w:rsidR="003F4B57" w:rsidRPr="00B54DC2">
        <w:t>all</w:t>
      </w:r>
      <w:r w:rsidRPr="00B54DC2">
        <w:t xml:space="preserve"> products would be marked.  </w:t>
      </w:r>
      <w:r w:rsidR="00396215" w:rsidRPr="00B54DC2">
        <w:t>Ensure this is clearly described in the observation statement</w:t>
      </w:r>
      <w:r w:rsidR="00680C18" w:rsidRPr="00B54DC2">
        <w:t xml:space="preserve"> when this situation occurs</w:t>
      </w:r>
      <w:r w:rsidR="00396215" w:rsidRPr="00B54DC2">
        <w:t xml:space="preserve">. </w:t>
      </w:r>
    </w:p>
    <w:p w14:paraId="3701D030" w14:textId="13438767" w:rsidR="00C029D9" w:rsidRPr="00B54DC2" w:rsidRDefault="006D0348" w:rsidP="00110A20">
      <w:pPr>
        <w:numPr>
          <w:ilvl w:val="3"/>
          <w:numId w:val="6"/>
        </w:numPr>
        <w:spacing w:after="120"/>
      </w:pPr>
      <w:r w:rsidRPr="00C73A03">
        <w:lastRenderedPageBreak/>
        <w:t xml:space="preserve">A field of a </w:t>
      </w:r>
      <w:r w:rsidR="002C6D11" w:rsidRPr="002C6D11">
        <w:rPr>
          <w:smallCaps/>
        </w:rPr>
        <w:t>food</w:t>
      </w:r>
      <w:r w:rsidRPr="00C73A03">
        <w:t xml:space="preserve"> crop may be </w:t>
      </w:r>
      <w:r w:rsidR="002C6D11" w:rsidRPr="002C6D11">
        <w:rPr>
          <w:smallCaps/>
        </w:rPr>
        <w:t>embargo</w:t>
      </w:r>
      <w:r w:rsidR="002C6D11">
        <w:rPr>
          <w:smallCaps/>
        </w:rPr>
        <w:t>ed</w:t>
      </w:r>
      <w:r w:rsidRPr="00C73A03">
        <w:t xml:space="preserve"> based on a description of the field. </w:t>
      </w:r>
      <w:r w:rsidR="00396215" w:rsidRPr="00B54DC2">
        <w:t xml:space="preserve">A geographic land designation should be obtained when at all possible to specify the land/area to which the </w:t>
      </w:r>
      <w:r w:rsidR="002C6D11" w:rsidRPr="002C6D11">
        <w:rPr>
          <w:smallCaps/>
        </w:rPr>
        <w:t>embargo</w:t>
      </w:r>
      <w:r w:rsidR="00396215" w:rsidRPr="00B54DC2">
        <w:t xml:space="preserve"> applies.</w:t>
      </w:r>
    </w:p>
    <w:p w14:paraId="3009F80E" w14:textId="2E65ABA6" w:rsidR="00C029D9" w:rsidRPr="00B54DC2" w:rsidRDefault="00AA0472" w:rsidP="00110A20">
      <w:pPr>
        <w:numPr>
          <w:ilvl w:val="2"/>
          <w:numId w:val="6"/>
        </w:numPr>
        <w:spacing w:after="120"/>
      </w:pPr>
      <w:r w:rsidRPr="00C029D9">
        <w:rPr>
          <w:lang w:val="en"/>
        </w:rPr>
        <w:t xml:space="preserve">Direct </w:t>
      </w:r>
      <w:r w:rsidRPr="00B54DC2">
        <w:rPr>
          <w:lang w:val="en"/>
        </w:rPr>
        <w:t>t</w:t>
      </w:r>
      <w:r w:rsidR="006D0348" w:rsidRPr="00B54DC2">
        <w:rPr>
          <w:lang w:val="en"/>
        </w:rPr>
        <w:t>he firm</w:t>
      </w:r>
      <w:r w:rsidR="00396215" w:rsidRPr="00B54DC2">
        <w:rPr>
          <w:lang w:val="en"/>
        </w:rPr>
        <w:t xml:space="preserve"> </w:t>
      </w:r>
      <w:r w:rsidR="002C6D11" w:rsidRPr="002C6D11">
        <w:rPr>
          <w:smallCaps/>
          <w:lang w:val="en"/>
        </w:rPr>
        <w:t>owner/agent</w:t>
      </w:r>
      <w:r w:rsidRPr="00B54DC2">
        <w:rPr>
          <w:lang w:val="en"/>
        </w:rPr>
        <w:t xml:space="preserve"> to</w:t>
      </w:r>
      <w:r w:rsidR="006D0348" w:rsidRPr="00B54DC2">
        <w:rPr>
          <w:lang w:val="en"/>
        </w:rPr>
        <w:t xml:space="preserve"> segregate </w:t>
      </w:r>
      <w:r w:rsidR="00396215" w:rsidRPr="00B54DC2">
        <w:rPr>
          <w:lang w:val="en"/>
        </w:rPr>
        <w:t>and</w:t>
      </w:r>
      <w:r w:rsidR="006D0348" w:rsidRPr="00B54DC2">
        <w:rPr>
          <w:lang w:val="en"/>
        </w:rPr>
        <w:t xml:space="preserve"> otherwise identify </w:t>
      </w:r>
      <w:r w:rsidR="007C7A88" w:rsidRPr="00B54DC2">
        <w:rPr>
          <w:lang w:val="en"/>
        </w:rPr>
        <w:t xml:space="preserve">as </w:t>
      </w:r>
      <w:r w:rsidRPr="00B54DC2">
        <w:rPr>
          <w:lang w:val="en"/>
        </w:rPr>
        <w:t xml:space="preserve">necessary </w:t>
      </w:r>
      <w:r w:rsidR="006D0348" w:rsidRPr="00B54DC2">
        <w:rPr>
          <w:lang w:val="en"/>
        </w:rPr>
        <w:t xml:space="preserve">the </w:t>
      </w:r>
      <w:r w:rsidR="002C6D11" w:rsidRPr="002C6D11">
        <w:rPr>
          <w:smallCaps/>
          <w:lang w:val="en"/>
        </w:rPr>
        <w:t>embargo</w:t>
      </w:r>
      <w:r w:rsidR="002C6D11">
        <w:rPr>
          <w:smallCaps/>
          <w:lang w:val="en"/>
        </w:rPr>
        <w:t>ed</w:t>
      </w:r>
      <w:r w:rsidR="00AB3B89" w:rsidRPr="00B54DC2">
        <w:rPr>
          <w:lang w:val="en"/>
        </w:rPr>
        <w:t xml:space="preserve"> </w:t>
      </w:r>
      <w:r w:rsidR="006D0348" w:rsidRPr="00B54DC2">
        <w:rPr>
          <w:lang w:val="en"/>
        </w:rPr>
        <w:t xml:space="preserve">products so that products are not moved, sold, shipped, or otherwise disposed of until permission for removal or disposal is given by the commissioner or the court. </w:t>
      </w:r>
    </w:p>
    <w:p w14:paraId="02143708" w14:textId="2F5DF8D6" w:rsidR="004B3856" w:rsidRPr="00B54DC2" w:rsidRDefault="00680C18" w:rsidP="00110A20">
      <w:pPr>
        <w:numPr>
          <w:ilvl w:val="2"/>
          <w:numId w:val="6"/>
        </w:numPr>
        <w:spacing w:after="120"/>
      </w:pPr>
      <w:r w:rsidRPr="00B54DC2">
        <w:t>C</w:t>
      </w:r>
      <w:r w:rsidR="00712B66" w:rsidRPr="00B54DC2">
        <w:t xml:space="preserve">ollect evidence as documentation of the </w:t>
      </w:r>
      <w:r w:rsidR="002C6D11" w:rsidRPr="002C6D11">
        <w:rPr>
          <w:smallCaps/>
        </w:rPr>
        <w:t>probable cause</w:t>
      </w:r>
      <w:r w:rsidR="007C7A88" w:rsidRPr="00B54DC2">
        <w:t xml:space="preserve">, to make a determination as to whether the product is </w:t>
      </w:r>
      <w:r w:rsidR="002C6D11" w:rsidRPr="002C6D11">
        <w:rPr>
          <w:smallCaps/>
        </w:rPr>
        <w:t>adulter</w:t>
      </w:r>
      <w:r w:rsidR="002C6D11">
        <w:rPr>
          <w:smallCaps/>
        </w:rPr>
        <w:t>at</w:t>
      </w:r>
      <w:r w:rsidR="002C6D11" w:rsidRPr="002C6D11">
        <w:rPr>
          <w:smallCaps/>
        </w:rPr>
        <w:t>ed</w:t>
      </w:r>
      <w:r w:rsidR="007C7A88" w:rsidRPr="00B54DC2">
        <w:t xml:space="preserve"> or </w:t>
      </w:r>
      <w:r w:rsidR="002C6D11" w:rsidRPr="002C6D11">
        <w:rPr>
          <w:smallCaps/>
        </w:rPr>
        <w:t>misbranded</w:t>
      </w:r>
      <w:r w:rsidR="007C7A88" w:rsidRPr="00B54DC2">
        <w:t xml:space="preserve">, </w:t>
      </w:r>
      <w:r w:rsidRPr="00B54DC2">
        <w:t>and/</w:t>
      </w:r>
      <w:r w:rsidR="00712B66" w:rsidRPr="00B54DC2">
        <w:t xml:space="preserve">or to show the products that are covered under the </w:t>
      </w:r>
      <w:r w:rsidR="002C6D11" w:rsidRPr="002C6D11">
        <w:rPr>
          <w:smallCaps/>
        </w:rPr>
        <w:t>embargo</w:t>
      </w:r>
      <w:r w:rsidR="00712B66" w:rsidRPr="00B54DC2">
        <w:t xml:space="preserve">. Such evidence may include: </w:t>
      </w:r>
      <w:r w:rsidR="000E0EC7" w:rsidRPr="00B54DC2">
        <w:t xml:space="preserve"> </w:t>
      </w:r>
    </w:p>
    <w:p w14:paraId="08CD138A" w14:textId="6651E3B9" w:rsidR="000E0EC7" w:rsidRPr="00B54DC2" w:rsidRDefault="006D0348" w:rsidP="00110A20">
      <w:pPr>
        <w:numPr>
          <w:ilvl w:val="3"/>
          <w:numId w:val="6"/>
        </w:numPr>
        <w:spacing w:after="120"/>
      </w:pPr>
      <w:r w:rsidRPr="00B54DC2">
        <w:t>Photographs</w:t>
      </w:r>
      <w:r w:rsidR="000E0EC7" w:rsidRPr="00B54DC2">
        <w:t xml:space="preserve"> </w:t>
      </w:r>
      <w:r w:rsidR="00C56DCC" w:rsidRPr="00B54DC2">
        <w:t>or Video</w:t>
      </w:r>
    </w:p>
    <w:p w14:paraId="0B905BDB" w14:textId="3C871033" w:rsidR="00030932" w:rsidRPr="00C029D9" w:rsidRDefault="00030932" w:rsidP="00030932">
      <w:pPr>
        <w:numPr>
          <w:ilvl w:val="4"/>
          <w:numId w:val="6"/>
        </w:numPr>
        <w:spacing w:after="120"/>
      </w:pPr>
      <w:r w:rsidRPr="00C73A03">
        <w:t xml:space="preserve">Collect photos or videos to demonstrate/support </w:t>
      </w:r>
      <w:r w:rsidR="002C6D11" w:rsidRPr="002C6D11">
        <w:rPr>
          <w:smallCaps/>
        </w:rPr>
        <w:t>probable cause</w:t>
      </w:r>
      <w:r w:rsidRPr="00C73A03">
        <w:t xml:space="preserve">, such as rodent droppings, insect presence, insanitary conditions, extent of contamination, etc. </w:t>
      </w:r>
      <w:r>
        <w:t xml:space="preserve">Refer to </w:t>
      </w:r>
      <w:r>
        <w:rPr>
          <w:i/>
        </w:rPr>
        <w:t>FOOD.WI.30.59 – D</w:t>
      </w:r>
      <w:r w:rsidR="00A56497">
        <w:rPr>
          <w:i/>
        </w:rPr>
        <w:t>ocumenting Digital Photographs-Video Evidence-Manufactured Foods WI or FOOD.WI.30.62 – Documenting Digital Photographs-Video Evidence-Retail Food WI</w:t>
      </w:r>
      <w:r>
        <w:rPr>
          <w:i/>
        </w:rPr>
        <w:t xml:space="preserve"> </w:t>
      </w:r>
      <w:r w:rsidR="00A56497">
        <w:t>as applicable.</w:t>
      </w:r>
    </w:p>
    <w:p w14:paraId="02033467" w14:textId="672E3A4A" w:rsidR="006D0348" w:rsidRPr="00C73A03" w:rsidRDefault="00C96E7D" w:rsidP="00110A20">
      <w:pPr>
        <w:numPr>
          <w:ilvl w:val="4"/>
          <w:numId w:val="6"/>
        </w:numPr>
        <w:spacing w:after="120"/>
      </w:pPr>
      <w:r w:rsidRPr="00C73A03">
        <w:t xml:space="preserve">Collect photos or videos </w:t>
      </w:r>
      <w:r w:rsidR="000E0EC7" w:rsidRPr="00C73A03">
        <w:t xml:space="preserve">close up to show the product that is </w:t>
      </w:r>
      <w:r w:rsidR="002C6D11" w:rsidRPr="002C6D11">
        <w:rPr>
          <w:smallCaps/>
        </w:rPr>
        <w:t>embargo</w:t>
      </w:r>
      <w:r w:rsidR="002C6D11">
        <w:rPr>
          <w:smallCaps/>
        </w:rPr>
        <w:t>ed</w:t>
      </w:r>
      <w:r w:rsidR="000E0EC7" w:rsidRPr="00C73A03">
        <w:t xml:space="preserve"> and further back to show the location of where the </w:t>
      </w:r>
      <w:r w:rsidR="002C6D11" w:rsidRPr="002C6D11">
        <w:rPr>
          <w:smallCaps/>
        </w:rPr>
        <w:t>embargo</w:t>
      </w:r>
      <w:r w:rsidR="002C6D11">
        <w:rPr>
          <w:smallCaps/>
        </w:rPr>
        <w:t>ed</w:t>
      </w:r>
      <w:r w:rsidR="000E0EC7" w:rsidRPr="00C73A03">
        <w:t xml:space="preserve"> </w:t>
      </w:r>
      <w:r w:rsidR="00030932">
        <w:t xml:space="preserve">product </w:t>
      </w:r>
      <w:r w:rsidR="000E0EC7" w:rsidRPr="00C73A03">
        <w:t>is stored to identify that it is located within a particular facility or crops in a particular field</w:t>
      </w:r>
    </w:p>
    <w:p w14:paraId="528011DF" w14:textId="29B1B719" w:rsidR="00712B66" w:rsidRPr="00FD38A3" w:rsidRDefault="00712B66" w:rsidP="00110A20">
      <w:pPr>
        <w:numPr>
          <w:ilvl w:val="3"/>
          <w:numId w:val="6"/>
        </w:numPr>
        <w:spacing w:after="120"/>
      </w:pPr>
      <w:r w:rsidRPr="00C73A03">
        <w:t xml:space="preserve">Records to support your </w:t>
      </w:r>
      <w:r w:rsidR="002C6D11" w:rsidRPr="002C6D11">
        <w:rPr>
          <w:smallCaps/>
        </w:rPr>
        <w:t>probable cause</w:t>
      </w:r>
      <w:r w:rsidRPr="00EA1B1E">
        <w:rPr>
          <w:b/>
        </w:rPr>
        <w:t xml:space="preserve">; </w:t>
      </w:r>
      <w:r w:rsidR="00F06B06" w:rsidRPr="00FD38A3">
        <w:t>i.e.</w:t>
      </w:r>
      <w:r w:rsidRPr="00FD38A3">
        <w:t xml:space="preserve"> production records, filed processes, laboratory reports, receipts of purchases, bills of lading, crop production records/field tickets, formulation sheets</w:t>
      </w:r>
    </w:p>
    <w:p w14:paraId="3C377F20" w14:textId="5CFB7DFA" w:rsidR="006D0348" w:rsidRPr="00B54DC2" w:rsidRDefault="00AA0472" w:rsidP="00110A20">
      <w:pPr>
        <w:numPr>
          <w:ilvl w:val="3"/>
          <w:numId w:val="6"/>
        </w:numPr>
        <w:spacing w:after="120"/>
      </w:pPr>
      <w:r w:rsidRPr="00B54DC2">
        <w:t>S</w:t>
      </w:r>
      <w:r w:rsidR="006D0348" w:rsidRPr="00B54DC2">
        <w:t>amples</w:t>
      </w:r>
      <w:r w:rsidR="000E0EC7" w:rsidRPr="00B54DC2">
        <w:t xml:space="preserve"> to confirm </w:t>
      </w:r>
      <w:r w:rsidR="002C6D11" w:rsidRPr="002C6D11">
        <w:rPr>
          <w:smallCaps/>
        </w:rPr>
        <w:t>probable cause</w:t>
      </w:r>
      <w:r w:rsidR="000E0EC7" w:rsidRPr="00B54DC2">
        <w:t xml:space="preserve">, potentially including </w:t>
      </w:r>
      <w:r w:rsidR="002C6D11" w:rsidRPr="002C6D11">
        <w:rPr>
          <w:smallCaps/>
        </w:rPr>
        <w:t>food</w:t>
      </w:r>
      <w:r w:rsidR="006D0348" w:rsidRPr="00B54DC2">
        <w:t>, environmental</w:t>
      </w:r>
      <w:r w:rsidR="000E0EC7" w:rsidRPr="00B54DC2">
        <w:t xml:space="preserve"> swabs</w:t>
      </w:r>
      <w:r w:rsidR="006D0348" w:rsidRPr="00B54DC2">
        <w:t xml:space="preserve">, </w:t>
      </w:r>
      <w:r w:rsidR="000E0EC7" w:rsidRPr="00B54DC2">
        <w:t>environmental</w:t>
      </w:r>
      <w:r w:rsidR="00C56DCC" w:rsidRPr="00B54DC2">
        <w:t xml:space="preserve"> materials such nesting material, </w:t>
      </w:r>
      <w:r w:rsidR="006D0348" w:rsidRPr="00B54DC2">
        <w:t>packaging</w:t>
      </w:r>
      <w:r w:rsidR="00C56DCC" w:rsidRPr="00B54DC2">
        <w:t xml:space="preserve"> materials</w:t>
      </w:r>
      <w:r w:rsidR="006D0348" w:rsidRPr="00B54DC2">
        <w:t>, rodent</w:t>
      </w:r>
      <w:r w:rsidR="00030932">
        <w:t xml:space="preserve"> evidence</w:t>
      </w:r>
      <w:r w:rsidR="006D0348" w:rsidRPr="00B54DC2">
        <w:t xml:space="preserve">, insects or their evidence, </w:t>
      </w:r>
      <w:r w:rsidR="00FD38A3">
        <w:t xml:space="preserve">or </w:t>
      </w:r>
      <w:r w:rsidR="006D0348" w:rsidRPr="00B54DC2">
        <w:t>water</w:t>
      </w:r>
      <w:r w:rsidR="00FD38A3">
        <w:t xml:space="preserve">. Refer to </w:t>
      </w:r>
      <w:r w:rsidR="00FD38A3" w:rsidRPr="00FD38A3">
        <w:rPr>
          <w:i/>
        </w:rPr>
        <w:t>FOOD.30.</w:t>
      </w:r>
      <w:r w:rsidR="00A56497">
        <w:rPr>
          <w:i/>
        </w:rPr>
        <w:t xml:space="preserve">23 – Investigation Sampling-Inspector Initiated </w:t>
      </w:r>
      <w:r w:rsidR="00FD38A3" w:rsidRPr="00FD38A3">
        <w:rPr>
          <w:i/>
        </w:rPr>
        <w:t>SOP</w:t>
      </w:r>
      <w:r w:rsidR="000E0EC7" w:rsidRPr="00B54DC2">
        <w:t xml:space="preserve"> </w:t>
      </w:r>
      <w:r w:rsidR="00FD38A3">
        <w:t xml:space="preserve">and related documents. </w:t>
      </w:r>
    </w:p>
    <w:p w14:paraId="271ABB30" w14:textId="6B8A1D5E" w:rsidR="000E0EC7" w:rsidRPr="00C73A03" w:rsidRDefault="002C6D11" w:rsidP="00110A20">
      <w:pPr>
        <w:numPr>
          <w:ilvl w:val="3"/>
          <w:numId w:val="6"/>
        </w:numPr>
        <w:spacing w:after="120"/>
        <w:rPr>
          <w:b/>
        </w:rPr>
      </w:pPr>
      <w:r w:rsidRPr="002C6D11">
        <w:rPr>
          <w:smallCaps/>
        </w:rPr>
        <w:t>Food</w:t>
      </w:r>
      <w:r w:rsidR="000E0EC7" w:rsidRPr="00C73A03">
        <w:rPr>
          <w:b/>
        </w:rPr>
        <w:t xml:space="preserve"> </w:t>
      </w:r>
      <w:r w:rsidR="000E0EC7" w:rsidRPr="00B54DC2">
        <w:t>labels</w:t>
      </w:r>
      <w:r w:rsidR="00712B66" w:rsidRPr="00B54DC2">
        <w:t xml:space="preserve"> that would demonstrate misbranding</w:t>
      </w:r>
      <w:r w:rsidR="00FD38A3">
        <w:t xml:space="preserve">. </w:t>
      </w:r>
      <w:r w:rsidR="00A7225B">
        <w:t xml:space="preserve">Refer to </w:t>
      </w:r>
      <w:r w:rsidR="00A7225B" w:rsidRPr="00FD38A3">
        <w:rPr>
          <w:i/>
        </w:rPr>
        <w:t>FOOD.30.</w:t>
      </w:r>
      <w:r w:rsidR="00A7225B">
        <w:rPr>
          <w:i/>
        </w:rPr>
        <w:t xml:space="preserve">23 – Investigation Sampling-Inspector Initiated </w:t>
      </w:r>
      <w:r w:rsidR="00A7225B" w:rsidRPr="00FD38A3">
        <w:rPr>
          <w:i/>
        </w:rPr>
        <w:t>SOP</w:t>
      </w:r>
      <w:r w:rsidR="00A7225B" w:rsidRPr="00B54DC2">
        <w:t xml:space="preserve"> </w:t>
      </w:r>
      <w:r w:rsidR="00A7225B">
        <w:t>and related documents.</w:t>
      </w:r>
    </w:p>
    <w:p w14:paraId="55F35972" w14:textId="5D52FF73" w:rsidR="00712B66" w:rsidRPr="00C73A03" w:rsidRDefault="00712B66" w:rsidP="00110A20">
      <w:pPr>
        <w:numPr>
          <w:ilvl w:val="3"/>
          <w:numId w:val="6"/>
        </w:numPr>
        <w:spacing w:after="120"/>
      </w:pPr>
      <w:r w:rsidRPr="00C73A03">
        <w:t>Reports from other agencies (i.e. a report from a fire department that shows the type of material that burned</w:t>
      </w:r>
      <w:r w:rsidR="00ED0105" w:rsidRPr="00C73A03">
        <w:t xml:space="preserve"> or was used to extinguish the fire</w:t>
      </w:r>
      <w:r w:rsidRPr="00C73A03">
        <w:t>)</w:t>
      </w:r>
    </w:p>
    <w:p w14:paraId="6FFAC2B1" w14:textId="0A3B6EDE" w:rsidR="005540ED" w:rsidRPr="00A7225B" w:rsidRDefault="00C56DCC" w:rsidP="00A7225B">
      <w:pPr>
        <w:numPr>
          <w:ilvl w:val="3"/>
          <w:numId w:val="6"/>
        </w:numPr>
        <w:spacing w:after="120"/>
        <w:rPr>
          <w:b/>
        </w:rPr>
      </w:pPr>
      <w:r w:rsidRPr="00C73A03">
        <w:t xml:space="preserve">Statements from employees, managers about conditions that were observed or described </w:t>
      </w:r>
    </w:p>
    <w:p w14:paraId="189E2522" w14:textId="0C8D73E9" w:rsidR="006E110D" w:rsidRPr="003C7BAC" w:rsidRDefault="006E110D" w:rsidP="006E110D">
      <w:pPr>
        <w:numPr>
          <w:ilvl w:val="2"/>
          <w:numId w:val="6"/>
        </w:numPr>
        <w:spacing w:after="120"/>
      </w:pPr>
      <w:r w:rsidRPr="003C7BAC">
        <w:t xml:space="preserve">Evaluate </w:t>
      </w:r>
      <w:r w:rsidR="003C7BAC">
        <w:t>whether the items meet the criteria for being considered</w:t>
      </w:r>
      <w:r w:rsidRPr="003C7BAC">
        <w:t xml:space="preserve"> </w:t>
      </w:r>
      <w:r w:rsidR="002C6D11" w:rsidRPr="002C6D11">
        <w:rPr>
          <w:smallCaps/>
        </w:rPr>
        <w:t>adulterated</w:t>
      </w:r>
      <w:r w:rsidR="003C7BAC">
        <w:t xml:space="preserve"> or </w:t>
      </w:r>
      <w:r w:rsidR="002C6D11" w:rsidRPr="002C6D11">
        <w:rPr>
          <w:smallCaps/>
        </w:rPr>
        <w:t>misbranded</w:t>
      </w:r>
      <w:r w:rsidR="003C7BAC">
        <w:t xml:space="preserve"> </w:t>
      </w:r>
      <w:r w:rsidRPr="003C7BAC">
        <w:t xml:space="preserve">based on </w:t>
      </w:r>
      <w:r w:rsidR="003C7BAC">
        <w:t>language</w:t>
      </w:r>
      <w:r w:rsidRPr="003C7BAC">
        <w:t xml:space="preserve"> in MN Statutes 31.02 Prohibited Acts, 34A.02 Adulteration, and 34A.03 Misbranding</w:t>
      </w:r>
      <w:r w:rsidR="003C7BAC" w:rsidRPr="003C7BAC">
        <w:t xml:space="preserve">. </w:t>
      </w:r>
    </w:p>
    <w:p w14:paraId="663C973A" w14:textId="77777777" w:rsidR="007C7A88" w:rsidRPr="000A42D5" w:rsidRDefault="004B3856" w:rsidP="00110A20">
      <w:pPr>
        <w:numPr>
          <w:ilvl w:val="1"/>
          <w:numId w:val="6"/>
        </w:numPr>
        <w:spacing w:after="120"/>
        <w:rPr>
          <w:b/>
        </w:rPr>
      </w:pPr>
      <w:r w:rsidRPr="000A42D5">
        <w:rPr>
          <w:b/>
        </w:rPr>
        <w:lastRenderedPageBreak/>
        <w:t xml:space="preserve">Release of Embargo </w:t>
      </w:r>
      <w:r w:rsidR="0004501E" w:rsidRPr="000A42D5">
        <w:rPr>
          <w:b/>
        </w:rPr>
        <w:t xml:space="preserve"> </w:t>
      </w:r>
      <w:r w:rsidRPr="000A42D5">
        <w:rPr>
          <w:b/>
        </w:rPr>
        <w:t xml:space="preserve"> </w:t>
      </w:r>
    </w:p>
    <w:p w14:paraId="4F4683A5" w14:textId="22DD9C4E" w:rsidR="00C75CEB" w:rsidRPr="00C73A03" w:rsidRDefault="00C75CEB" w:rsidP="00110A20">
      <w:pPr>
        <w:numPr>
          <w:ilvl w:val="2"/>
          <w:numId w:val="6"/>
        </w:numPr>
        <w:spacing w:after="120"/>
      </w:pPr>
      <w:r w:rsidRPr="00C73A03">
        <w:t xml:space="preserve">Release the </w:t>
      </w:r>
      <w:r w:rsidR="002C6D11">
        <w:rPr>
          <w:smallCaps/>
        </w:rPr>
        <w:t>e</w:t>
      </w:r>
      <w:r w:rsidR="002C6D11" w:rsidRPr="002C6D11">
        <w:rPr>
          <w:smallCaps/>
        </w:rPr>
        <w:t>mbargo</w:t>
      </w:r>
      <w:r w:rsidRPr="00C73A03">
        <w:t xml:space="preserve"> </w:t>
      </w:r>
      <w:r w:rsidR="00B54DC2">
        <w:t>within five (5) days</w:t>
      </w:r>
      <w:r w:rsidRPr="00C73A03">
        <w:t xml:space="preserve"> when t</w:t>
      </w:r>
      <w:r w:rsidR="00A142F0" w:rsidRPr="00C73A03">
        <w:t xml:space="preserve">he Supervisor, </w:t>
      </w:r>
      <w:r w:rsidR="00566656">
        <w:t xml:space="preserve">FFSD </w:t>
      </w:r>
      <w:r w:rsidR="00A142F0" w:rsidRPr="00C73A03">
        <w:t>Management</w:t>
      </w:r>
      <w:r w:rsidRPr="00C73A03">
        <w:t>, or Compliance Officer has</w:t>
      </w:r>
      <w:r w:rsidR="00A142F0" w:rsidRPr="00C73A03">
        <w:t xml:space="preserve"> evaluate</w:t>
      </w:r>
      <w:r w:rsidRPr="00C73A03">
        <w:t>d</w:t>
      </w:r>
      <w:r w:rsidR="00A142F0" w:rsidRPr="00C73A03">
        <w:t xml:space="preserve"> sample results and</w:t>
      </w:r>
      <w:r w:rsidR="00151A56">
        <w:t>/or</w:t>
      </w:r>
      <w:r w:rsidR="00A142F0" w:rsidRPr="00C73A03">
        <w:t xml:space="preserve"> other evidence and ma</w:t>
      </w:r>
      <w:r w:rsidRPr="00C73A03">
        <w:t xml:space="preserve">de one of the following </w:t>
      </w:r>
      <w:r w:rsidR="00A142F0" w:rsidRPr="00C73A03">
        <w:t>determination</w:t>
      </w:r>
      <w:r w:rsidRPr="00C73A03">
        <w:t>s:</w:t>
      </w:r>
    </w:p>
    <w:p w14:paraId="0CC4C7F1" w14:textId="432E2754" w:rsidR="005540ED" w:rsidRDefault="005540ED" w:rsidP="00110A20">
      <w:pPr>
        <w:numPr>
          <w:ilvl w:val="3"/>
          <w:numId w:val="6"/>
        </w:numPr>
        <w:spacing w:after="120"/>
      </w:pPr>
      <w:r>
        <w:t xml:space="preserve">The firm determines that they will voluntarily discard the </w:t>
      </w:r>
      <w:r w:rsidR="002C6D11" w:rsidRPr="002C6D11">
        <w:rPr>
          <w:smallCaps/>
        </w:rPr>
        <w:t>embargo</w:t>
      </w:r>
      <w:r w:rsidR="002C6D11">
        <w:rPr>
          <w:smallCaps/>
        </w:rPr>
        <w:t>ed</w:t>
      </w:r>
      <w:r>
        <w:t xml:space="preserve"> products.</w:t>
      </w:r>
      <w:r w:rsidR="00FA46DA">
        <w:t xml:space="preserve"> </w:t>
      </w:r>
      <w:r>
        <w:t xml:space="preserve">Refer to </w:t>
      </w:r>
      <w:r w:rsidRPr="00A7225B">
        <w:rPr>
          <w:i/>
        </w:rPr>
        <w:t>FOOD.30.05</w:t>
      </w:r>
      <w:r w:rsidR="00A7225B" w:rsidRPr="00A7225B">
        <w:rPr>
          <w:i/>
        </w:rPr>
        <w:t xml:space="preserve"> – I</w:t>
      </w:r>
      <w:r w:rsidR="00922FF4">
        <w:rPr>
          <w:i/>
        </w:rPr>
        <w:t xml:space="preserve">nspection Report-Manufactured Food </w:t>
      </w:r>
      <w:r w:rsidR="00A7225B" w:rsidRPr="00A7225B">
        <w:rPr>
          <w:i/>
        </w:rPr>
        <w:t>SOP</w:t>
      </w:r>
      <w:r w:rsidR="00B7634A">
        <w:rPr>
          <w:i/>
        </w:rPr>
        <w:t xml:space="preserve"> and F</w:t>
      </w:r>
      <w:r w:rsidR="0067384E">
        <w:rPr>
          <w:i/>
        </w:rPr>
        <w:t>OOD.</w:t>
      </w:r>
      <w:r w:rsidR="00B7634A">
        <w:rPr>
          <w:i/>
        </w:rPr>
        <w:t>30.37- Inspection Report</w:t>
      </w:r>
      <w:r w:rsidR="00922FF4">
        <w:rPr>
          <w:i/>
        </w:rPr>
        <w:t xml:space="preserve">-Retail Food </w:t>
      </w:r>
      <w:r w:rsidR="00B7634A">
        <w:rPr>
          <w:i/>
        </w:rPr>
        <w:t>SOP</w:t>
      </w:r>
    </w:p>
    <w:p w14:paraId="42411D24" w14:textId="2609C26E" w:rsidR="00C75CEB" w:rsidRPr="00C73A03" w:rsidRDefault="002C6D11" w:rsidP="00110A20">
      <w:pPr>
        <w:numPr>
          <w:ilvl w:val="3"/>
          <w:numId w:val="6"/>
        </w:numPr>
        <w:spacing w:after="120"/>
      </w:pPr>
      <w:r>
        <w:rPr>
          <w:smallCaps/>
        </w:rPr>
        <w:t>e</w:t>
      </w:r>
      <w:r w:rsidRPr="002C6D11">
        <w:rPr>
          <w:smallCaps/>
        </w:rPr>
        <w:t>mbargo</w:t>
      </w:r>
      <w:r>
        <w:rPr>
          <w:smallCaps/>
        </w:rPr>
        <w:t>ed</w:t>
      </w:r>
      <w:r w:rsidR="00C75CEB" w:rsidRPr="00C73A03">
        <w:t xml:space="preserve"> products are </w:t>
      </w:r>
      <w:r w:rsidR="00C75CEB" w:rsidRPr="00C73A03">
        <w:rPr>
          <w:u w:val="single"/>
        </w:rPr>
        <w:t>not</w:t>
      </w:r>
      <w:r w:rsidR="00C75CEB" w:rsidRPr="00C73A03">
        <w:t xml:space="preserve"> found to be </w:t>
      </w:r>
      <w:r w:rsidRPr="002C6D11">
        <w:rPr>
          <w:smallCaps/>
        </w:rPr>
        <w:t>adulterated</w:t>
      </w:r>
      <w:r w:rsidR="00C75CEB" w:rsidRPr="00C73A03">
        <w:t xml:space="preserve">, </w:t>
      </w:r>
      <w:r w:rsidRPr="002C6D11">
        <w:rPr>
          <w:smallCaps/>
        </w:rPr>
        <w:t>misbranded</w:t>
      </w:r>
      <w:r w:rsidR="00C75CEB" w:rsidRPr="00C73A03">
        <w:t xml:space="preserve"> or otherwise in violation of 34A. Products will be released </w:t>
      </w:r>
      <w:r w:rsidR="00FA46DA">
        <w:t>for normal use. (See 6.2.3</w:t>
      </w:r>
      <w:r w:rsidR="00C75CEB" w:rsidRPr="00C73A03">
        <w:t>)</w:t>
      </w:r>
    </w:p>
    <w:p w14:paraId="5707D601" w14:textId="1E634803" w:rsidR="00C75CEB" w:rsidRPr="00C73A03" w:rsidRDefault="002C6D11" w:rsidP="00110A20">
      <w:pPr>
        <w:numPr>
          <w:ilvl w:val="3"/>
          <w:numId w:val="6"/>
        </w:numPr>
        <w:spacing w:after="120"/>
      </w:pPr>
      <w:r>
        <w:rPr>
          <w:smallCaps/>
        </w:rPr>
        <w:t>e</w:t>
      </w:r>
      <w:r w:rsidRPr="002C6D11">
        <w:rPr>
          <w:smallCaps/>
        </w:rPr>
        <w:t>mbargo</w:t>
      </w:r>
      <w:r>
        <w:rPr>
          <w:smallCaps/>
        </w:rPr>
        <w:t>ed</w:t>
      </w:r>
      <w:r w:rsidR="00C75CEB" w:rsidRPr="00C73A03">
        <w:t xml:space="preserve"> products </w:t>
      </w:r>
      <w:r w:rsidR="00C75CEB" w:rsidRPr="00C73A03">
        <w:rPr>
          <w:u w:val="single"/>
        </w:rPr>
        <w:t>are</w:t>
      </w:r>
      <w:r w:rsidR="00C75CEB" w:rsidRPr="00C73A03">
        <w:t xml:space="preserve"> found to be </w:t>
      </w:r>
      <w:r w:rsidRPr="002C6D11">
        <w:rPr>
          <w:smallCaps/>
        </w:rPr>
        <w:t>adulterated</w:t>
      </w:r>
      <w:r w:rsidR="00C75CEB" w:rsidRPr="00C73A03">
        <w:t xml:space="preserve">, </w:t>
      </w:r>
      <w:r w:rsidRPr="002C6D11">
        <w:rPr>
          <w:smallCaps/>
        </w:rPr>
        <w:t>misbranded</w:t>
      </w:r>
      <w:r w:rsidR="00C75CEB" w:rsidRPr="00C73A03">
        <w:t xml:space="preserve"> or otherwise in violation of 34A and are to be Condemned</w:t>
      </w:r>
      <w:r w:rsidR="00FA46DA">
        <w:t xml:space="preserve"> (See 6.7, 6.8, or 6.9</w:t>
      </w:r>
      <w:r w:rsidR="00C75CEB" w:rsidRPr="00C73A03">
        <w:t>)</w:t>
      </w:r>
    </w:p>
    <w:p w14:paraId="62A9BBBA" w14:textId="23A60FEB" w:rsidR="00C75CEB" w:rsidRPr="00C73A03" w:rsidRDefault="002C6D11" w:rsidP="00110A20">
      <w:pPr>
        <w:numPr>
          <w:ilvl w:val="3"/>
          <w:numId w:val="6"/>
        </w:numPr>
        <w:spacing w:after="120"/>
      </w:pPr>
      <w:r>
        <w:rPr>
          <w:smallCaps/>
        </w:rPr>
        <w:t>e</w:t>
      </w:r>
      <w:r w:rsidRPr="002C6D11">
        <w:rPr>
          <w:smallCaps/>
        </w:rPr>
        <w:t>mbargo</w:t>
      </w:r>
      <w:r>
        <w:rPr>
          <w:smallCaps/>
        </w:rPr>
        <w:t>ed</w:t>
      </w:r>
      <w:r w:rsidR="00C75CEB" w:rsidRPr="00C73A03">
        <w:t xml:space="preserve"> products are found to be </w:t>
      </w:r>
      <w:r w:rsidRPr="002C6D11">
        <w:rPr>
          <w:smallCaps/>
        </w:rPr>
        <w:t>adulterated</w:t>
      </w:r>
      <w:r w:rsidR="00C75CEB" w:rsidRPr="00C73A03">
        <w:t xml:space="preserve">, </w:t>
      </w:r>
      <w:r w:rsidRPr="002C6D11">
        <w:rPr>
          <w:smallCaps/>
        </w:rPr>
        <w:t>misbranded</w:t>
      </w:r>
      <w:r w:rsidR="00C75CEB" w:rsidRPr="00C73A03">
        <w:t xml:space="preserve"> or otherwise in violation of 34A and </w:t>
      </w:r>
      <w:r w:rsidR="00C75CEB" w:rsidRPr="00C73A03">
        <w:rPr>
          <w:lang w:val="en"/>
        </w:rPr>
        <w:t xml:space="preserve">can be corrected by proper labeling or processing of the </w:t>
      </w:r>
      <w:r w:rsidRPr="002C6D11">
        <w:rPr>
          <w:smallCaps/>
          <w:lang w:val="en"/>
        </w:rPr>
        <w:t>food</w:t>
      </w:r>
      <w:r w:rsidR="00C75CEB" w:rsidRPr="00C73A03">
        <w:rPr>
          <w:lang w:val="en"/>
        </w:rPr>
        <w:t xml:space="preserve"> or animal</w:t>
      </w:r>
      <w:r w:rsidR="006722FD" w:rsidRPr="00C73A03">
        <w:rPr>
          <w:lang w:val="en"/>
        </w:rPr>
        <w:t xml:space="preserve">, either by the </w:t>
      </w:r>
      <w:r w:rsidRPr="002C6D11">
        <w:rPr>
          <w:smallCaps/>
          <w:lang w:val="en"/>
        </w:rPr>
        <w:t>owner/agent</w:t>
      </w:r>
      <w:r w:rsidR="006722FD" w:rsidRPr="00C73A03">
        <w:rPr>
          <w:lang w:val="en"/>
        </w:rPr>
        <w:t xml:space="preserve"> or by a licensed Salvor</w:t>
      </w:r>
      <w:r w:rsidR="00C75CEB" w:rsidRPr="00C73A03">
        <w:rPr>
          <w:lang w:val="en"/>
        </w:rPr>
        <w:t xml:space="preserve"> (See 6.</w:t>
      </w:r>
      <w:r w:rsidR="006722FD" w:rsidRPr="00C73A03">
        <w:rPr>
          <w:lang w:val="en"/>
        </w:rPr>
        <w:t>10)</w:t>
      </w:r>
    </w:p>
    <w:p w14:paraId="2493C6D5" w14:textId="110AAB5F" w:rsidR="00C75CEB" w:rsidRPr="00C73A03" w:rsidRDefault="00C75CEB" w:rsidP="00110A20">
      <w:pPr>
        <w:numPr>
          <w:ilvl w:val="3"/>
          <w:numId w:val="6"/>
        </w:numPr>
        <w:spacing w:after="120"/>
      </w:pPr>
      <w:r w:rsidRPr="00C73A03">
        <w:t xml:space="preserve">Equipment and utensils </w:t>
      </w:r>
      <w:r w:rsidR="002C6D11">
        <w:rPr>
          <w:smallCaps/>
        </w:rPr>
        <w:t>e</w:t>
      </w:r>
      <w:r w:rsidR="002C6D11" w:rsidRPr="002C6D11">
        <w:rPr>
          <w:smallCaps/>
        </w:rPr>
        <w:t>mbargo</w:t>
      </w:r>
      <w:r w:rsidR="002C6D11">
        <w:rPr>
          <w:smallCaps/>
        </w:rPr>
        <w:t>ed</w:t>
      </w:r>
      <w:r w:rsidRPr="00C73A03">
        <w:t xml:space="preserve"> under Food Code authorities have been modified to meet requirements of MN Rule 4626 and are approved by the inspector. </w:t>
      </w:r>
    </w:p>
    <w:p w14:paraId="4A46450F" w14:textId="79370D86" w:rsidR="000B753E" w:rsidRPr="00C029D9" w:rsidRDefault="00064B38" w:rsidP="00110A20">
      <w:pPr>
        <w:numPr>
          <w:ilvl w:val="2"/>
          <w:numId w:val="6"/>
        </w:numPr>
        <w:spacing w:after="120"/>
      </w:pPr>
      <w:r w:rsidRPr="00C73A03">
        <w:t xml:space="preserve">Release an </w:t>
      </w:r>
      <w:r w:rsidR="002C6D11">
        <w:rPr>
          <w:smallCaps/>
        </w:rPr>
        <w:t>e</w:t>
      </w:r>
      <w:r w:rsidR="002C6D11" w:rsidRPr="002C6D11">
        <w:rPr>
          <w:smallCaps/>
        </w:rPr>
        <w:t>mbargo</w:t>
      </w:r>
      <w:r w:rsidRPr="00C73A03">
        <w:t xml:space="preserve"> </w:t>
      </w:r>
      <w:r w:rsidR="000B753E" w:rsidRPr="00C73A03">
        <w:t xml:space="preserve">placed by another regulatory agency at their request, when that product is physically </w:t>
      </w:r>
      <w:r w:rsidRPr="00C73A03">
        <w:t xml:space="preserve">located in Minnesota and product meets one of the criteria noted </w:t>
      </w:r>
      <w:r w:rsidR="00B54DC2">
        <w:t>in 6.2.1.1. through 6.2.1.4.</w:t>
      </w:r>
    </w:p>
    <w:p w14:paraId="6E25D2EA" w14:textId="5D02A95B" w:rsidR="00814832" w:rsidRPr="00C029D9" w:rsidRDefault="00ED0105" w:rsidP="00110A20">
      <w:pPr>
        <w:numPr>
          <w:ilvl w:val="2"/>
          <w:numId w:val="6"/>
        </w:numPr>
        <w:spacing w:after="120"/>
      </w:pPr>
      <w:r w:rsidRPr="00C73A03">
        <w:t>When</w:t>
      </w:r>
      <w:r w:rsidRPr="00C73A03">
        <w:rPr>
          <w:color w:val="000000" w:themeColor="text1"/>
          <w:lang w:val="en"/>
        </w:rPr>
        <w:t xml:space="preserve"> </w:t>
      </w:r>
      <w:r w:rsidR="002C6D11" w:rsidRPr="002C6D11">
        <w:rPr>
          <w:smallCaps/>
          <w:color w:val="000000" w:themeColor="text1"/>
          <w:lang w:val="en"/>
        </w:rPr>
        <w:t>embargo</w:t>
      </w:r>
      <w:r w:rsidR="002C6D11">
        <w:rPr>
          <w:smallCaps/>
          <w:color w:val="000000" w:themeColor="text1"/>
          <w:lang w:val="en"/>
        </w:rPr>
        <w:t>ed</w:t>
      </w:r>
      <w:r w:rsidRPr="00C73A03">
        <w:rPr>
          <w:color w:val="000000" w:themeColor="text1"/>
          <w:lang w:val="en"/>
        </w:rPr>
        <w:t xml:space="preserve"> products are released for normal use</w:t>
      </w:r>
      <w:r w:rsidR="00814832" w:rsidRPr="00C73A03">
        <w:rPr>
          <w:color w:val="000000" w:themeColor="text1"/>
          <w:lang w:val="en"/>
        </w:rPr>
        <w:t xml:space="preserve"> complete the following:</w:t>
      </w:r>
      <w:r w:rsidR="007641E7" w:rsidRPr="00C73A03">
        <w:rPr>
          <w:color w:val="000000" w:themeColor="text1"/>
          <w:lang w:val="en"/>
        </w:rPr>
        <w:t xml:space="preserve"> </w:t>
      </w:r>
    </w:p>
    <w:p w14:paraId="30B235EA" w14:textId="5FF22BD2" w:rsidR="00814832" w:rsidRPr="00C73A03" w:rsidRDefault="00814832" w:rsidP="00110A20">
      <w:pPr>
        <w:numPr>
          <w:ilvl w:val="3"/>
          <w:numId w:val="6"/>
        </w:numPr>
        <w:spacing w:after="120"/>
      </w:pPr>
      <w:r w:rsidRPr="00C73A03">
        <w:t>R</w:t>
      </w:r>
      <w:r w:rsidR="007641E7" w:rsidRPr="00C73A03">
        <w:t xml:space="preserve">emove any identifying marks, </w:t>
      </w:r>
      <w:r w:rsidR="002C6D11" w:rsidRPr="002C6D11">
        <w:rPr>
          <w:smallCaps/>
        </w:rPr>
        <w:t>embargo</w:t>
      </w:r>
      <w:r w:rsidR="007641E7" w:rsidRPr="00C73A03">
        <w:t xml:space="preserve"> tape, stickers, </w:t>
      </w:r>
      <w:r w:rsidR="00425A46" w:rsidRPr="00C73A03">
        <w:t>and seals</w:t>
      </w:r>
      <w:r w:rsidR="007641E7" w:rsidRPr="00C73A03">
        <w:rPr>
          <w:color w:val="000000" w:themeColor="text1"/>
          <w:lang w:val="en"/>
        </w:rPr>
        <w:t xml:space="preserve"> from products</w:t>
      </w:r>
      <w:r w:rsidRPr="00C73A03">
        <w:rPr>
          <w:color w:val="000000" w:themeColor="text1"/>
          <w:lang w:val="en"/>
        </w:rPr>
        <w:t>.</w:t>
      </w:r>
      <w:r w:rsidR="007641E7" w:rsidRPr="00C73A03">
        <w:rPr>
          <w:color w:val="000000" w:themeColor="text1"/>
          <w:lang w:val="en"/>
        </w:rPr>
        <w:t xml:space="preserve"> </w:t>
      </w:r>
    </w:p>
    <w:p w14:paraId="64D3E191" w14:textId="60B4B4C5" w:rsidR="0046775B" w:rsidRPr="00C029D9" w:rsidRDefault="00814832" w:rsidP="00110A20">
      <w:pPr>
        <w:numPr>
          <w:ilvl w:val="3"/>
          <w:numId w:val="6"/>
        </w:numPr>
        <w:spacing w:after="120"/>
      </w:pPr>
      <w:r w:rsidRPr="00C73A03">
        <w:rPr>
          <w:color w:val="000000" w:themeColor="text1"/>
          <w:lang w:val="en"/>
        </w:rPr>
        <w:t xml:space="preserve">Inform the firm </w:t>
      </w:r>
      <w:r w:rsidR="002C6D11" w:rsidRPr="002C6D11">
        <w:rPr>
          <w:smallCaps/>
          <w:color w:val="000000" w:themeColor="text1"/>
          <w:lang w:val="en"/>
        </w:rPr>
        <w:t>owner/agent</w:t>
      </w:r>
      <w:r w:rsidRPr="00C73A03">
        <w:rPr>
          <w:color w:val="000000" w:themeColor="text1"/>
          <w:lang w:val="en"/>
        </w:rPr>
        <w:t xml:space="preserve"> that </w:t>
      </w:r>
      <w:r w:rsidR="00ED0105" w:rsidRPr="00C73A03">
        <w:rPr>
          <w:color w:val="000000" w:themeColor="text1"/>
          <w:lang w:val="en"/>
        </w:rPr>
        <w:t xml:space="preserve">the </w:t>
      </w:r>
      <w:r w:rsidRPr="00C73A03">
        <w:rPr>
          <w:color w:val="000000" w:themeColor="text1"/>
          <w:lang w:val="en"/>
        </w:rPr>
        <w:t xml:space="preserve">products </w:t>
      </w:r>
      <w:r w:rsidR="00ED0105" w:rsidRPr="00C73A03">
        <w:rPr>
          <w:color w:val="000000" w:themeColor="text1"/>
          <w:lang w:val="en"/>
        </w:rPr>
        <w:t xml:space="preserve">no longer </w:t>
      </w:r>
      <w:r w:rsidR="007641E7" w:rsidRPr="00C73A03">
        <w:rPr>
          <w:color w:val="000000" w:themeColor="text1"/>
          <w:lang w:val="en"/>
        </w:rPr>
        <w:t xml:space="preserve">need to </w:t>
      </w:r>
      <w:r w:rsidR="00ED0105" w:rsidRPr="00C73A03">
        <w:rPr>
          <w:color w:val="000000" w:themeColor="text1"/>
          <w:lang w:val="en"/>
        </w:rPr>
        <w:t>be segregated and may be moved, sold, shipped, in normal channels of commerce or used as an ingredient, as appropriate</w:t>
      </w:r>
      <w:r w:rsidR="00ED0105" w:rsidRPr="00C73A03">
        <w:t xml:space="preserve">. </w:t>
      </w:r>
    </w:p>
    <w:p w14:paraId="227594FF" w14:textId="768A3ECB" w:rsidR="00823F4A" w:rsidRPr="00C73A03" w:rsidRDefault="00823F4A" w:rsidP="00110A20">
      <w:pPr>
        <w:numPr>
          <w:ilvl w:val="1"/>
          <w:numId w:val="6"/>
        </w:numPr>
        <w:spacing w:after="120"/>
        <w:rPr>
          <w:b/>
        </w:rPr>
      </w:pPr>
      <w:r w:rsidRPr="000A42D5">
        <w:rPr>
          <w:b/>
        </w:rPr>
        <w:t>Seizure</w:t>
      </w:r>
      <w:r w:rsidR="00FA6641" w:rsidRPr="00C73A03">
        <w:rPr>
          <w:b/>
        </w:rPr>
        <w:t xml:space="preserve"> </w:t>
      </w:r>
    </w:p>
    <w:p w14:paraId="688DD3FB" w14:textId="64FEF2E6" w:rsidR="00FA6641" w:rsidRPr="00B54DC2" w:rsidRDefault="0075441B" w:rsidP="00110A20">
      <w:pPr>
        <w:numPr>
          <w:ilvl w:val="2"/>
          <w:numId w:val="6"/>
        </w:numPr>
        <w:spacing w:after="120"/>
      </w:pPr>
      <w:r w:rsidRPr="00B54DC2">
        <w:t>C</w:t>
      </w:r>
      <w:r w:rsidR="00B943EA" w:rsidRPr="00B54DC2">
        <w:t xml:space="preserve">ollect evidence to </w:t>
      </w:r>
      <w:r w:rsidR="00FA6641" w:rsidRPr="00B54DC2">
        <w:t xml:space="preserve">support </w:t>
      </w:r>
      <w:r w:rsidR="00372A82" w:rsidRPr="00B54DC2">
        <w:t xml:space="preserve">a court petition to </w:t>
      </w:r>
      <w:r w:rsidR="00571FEB" w:rsidRPr="00B54DC2">
        <w:t>S</w:t>
      </w:r>
      <w:r w:rsidR="00372A82" w:rsidRPr="00B54DC2">
        <w:t>eize</w:t>
      </w:r>
      <w:r w:rsidR="00571FEB" w:rsidRPr="00B54DC2">
        <w:t xml:space="preserve"> and Condemn</w:t>
      </w:r>
      <w:r w:rsidR="00372A82" w:rsidRPr="00B54DC2">
        <w:t xml:space="preserve"> products when directed by </w:t>
      </w:r>
      <w:r w:rsidR="001B748D" w:rsidRPr="00B54DC2">
        <w:t xml:space="preserve">a Supervisor, </w:t>
      </w:r>
      <w:r w:rsidR="00C17D07">
        <w:t xml:space="preserve">FFSD </w:t>
      </w:r>
      <w:r w:rsidR="004B110C" w:rsidRPr="00B54DC2">
        <w:t>Management or Compliance</w:t>
      </w:r>
      <w:r w:rsidR="001B748D" w:rsidRPr="00B54DC2">
        <w:t xml:space="preserve"> Officer who will provide </w:t>
      </w:r>
      <w:r w:rsidR="004B110C" w:rsidRPr="00B54DC2">
        <w:t>further information regarding the documents, photographs, samples, etc.</w:t>
      </w:r>
      <w:r w:rsidR="00B943EA" w:rsidRPr="00B54DC2">
        <w:t xml:space="preserve"> </w:t>
      </w:r>
      <w:r w:rsidR="004B110C" w:rsidRPr="00B54DC2">
        <w:t>to be collected</w:t>
      </w:r>
      <w:r w:rsidRPr="00B54DC2">
        <w:t xml:space="preserve"> in these circumstances.</w:t>
      </w:r>
    </w:p>
    <w:p w14:paraId="7C3FCDA0" w14:textId="431C81B1" w:rsidR="0070273F" w:rsidRPr="00B54DC2" w:rsidRDefault="000F3119" w:rsidP="00110A20">
      <w:pPr>
        <w:numPr>
          <w:ilvl w:val="2"/>
          <w:numId w:val="6"/>
        </w:numPr>
        <w:spacing w:after="120"/>
      </w:pPr>
      <w:r w:rsidRPr="00B54DC2">
        <w:t xml:space="preserve">When the court has determined that a </w:t>
      </w:r>
      <w:r w:rsidR="002C6D11" w:rsidRPr="002C6D11">
        <w:rPr>
          <w:smallCaps/>
        </w:rPr>
        <w:t>Seizure</w:t>
      </w:r>
      <w:r w:rsidR="00851CD6" w:rsidRPr="00B54DC2">
        <w:t xml:space="preserve"> </w:t>
      </w:r>
      <w:r w:rsidR="000C71CB" w:rsidRPr="00B54DC2">
        <w:t xml:space="preserve">and </w:t>
      </w:r>
      <w:r w:rsidR="002C6D11" w:rsidRPr="002C6D11">
        <w:rPr>
          <w:smallCaps/>
        </w:rPr>
        <w:t>Condemnation</w:t>
      </w:r>
      <w:r w:rsidRPr="00B54DC2">
        <w:t xml:space="preserve"> is appropriate</w:t>
      </w:r>
      <w:r w:rsidR="00FA6641" w:rsidRPr="00B54DC2">
        <w:t xml:space="preserve"> and as directed by </w:t>
      </w:r>
      <w:r w:rsidR="00C17D07">
        <w:t>FFSD</w:t>
      </w:r>
      <w:r w:rsidR="00C17D07" w:rsidRPr="00B54DC2">
        <w:t xml:space="preserve"> </w:t>
      </w:r>
      <w:r w:rsidR="00FA6641" w:rsidRPr="00B54DC2">
        <w:t>Management</w:t>
      </w:r>
      <w:r w:rsidRPr="00B54DC2">
        <w:t xml:space="preserve">, issue the </w:t>
      </w:r>
      <w:r w:rsidR="002C6D11" w:rsidRPr="002C6D11">
        <w:rPr>
          <w:smallCaps/>
        </w:rPr>
        <w:t>seizure</w:t>
      </w:r>
      <w:r w:rsidRPr="00B54DC2">
        <w:t xml:space="preserve"> order</w:t>
      </w:r>
      <w:r w:rsidR="00372A82" w:rsidRPr="00B54DC2">
        <w:t xml:space="preserve"> to the </w:t>
      </w:r>
      <w:r w:rsidR="002C6D11" w:rsidRPr="002C6D11">
        <w:rPr>
          <w:smallCaps/>
        </w:rPr>
        <w:t>owner/agent</w:t>
      </w:r>
      <w:r w:rsidR="00B943EA" w:rsidRPr="00B54DC2">
        <w:t xml:space="preserve">. </w:t>
      </w:r>
    </w:p>
    <w:p w14:paraId="0E47F44B" w14:textId="77777777" w:rsidR="00081972" w:rsidRDefault="0075441B" w:rsidP="00110A20">
      <w:pPr>
        <w:numPr>
          <w:ilvl w:val="3"/>
          <w:numId w:val="6"/>
        </w:numPr>
        <w:spacing w:after="120"/>
        <w:rPr>
          <w:b/>
        </w:rPr>
      </w:pPr>
      <w:r w:rsidRPr="00B54DC2">
        <w:lastRenderedPageBreak/>
        <w:t>I</w:t>
      </w:r>
      <w:r w:rsidR="00AE1593" w:rsidRPr="00B54DC2">
        <w:t>dentif</w:t>
      </w:r>
      <w:r w:rsidR="000B2165" w:rsidRPr="00B54DC2">
        <w:t>y</w:t>
      </w:r>
      <w:r w:rsidR="00AE1593" w:rsidRPr="00B54DC2">
        <w:t xml:space="preserve">/mark </w:t>
      </w:r>
      <w:r w:rsidRPr="00B54DC2">
        <w:t xml:space="preserve">seized products </w:t>
      </w:r>
      <w:r w:rsidR="00AE1593" w:rsidRPr="00B54DC2">
        <w:t>using tape, tags, stickers, truck seals</w:t>
      </w:r>
      <w:r w:rsidR="00425A46" w:rsidRPr="00B54DC2">
        <w:t xml:space="preserve"> as appropriate</w:t>
      </w:r>
      <w:r w:rsidR="00AE1593" w:rsidRPr="00B54DC2">
        <w:t>.</w:t>
      </w:r>
      <w:r w:rsidR="00AE1593" w:rsidRPr="00C73A03">
        <w:rPr>
          <w:b/>
        </w:rPr>
        <w:t xml:space="preserve">   </w:t>
      </w:r>
    </w:p>
    <w:p w14:paraId="21E94E76" w14:textId="211992BD" w:rsidR="004B110C" w:rsidRPr="00081972" w:rsidRDefault="00081972" w:rsidP="00081972">
      <w:pPr>
        <w:numPr>
          <w:ilvl w:val="3"/>
          <w:numId w:val="6"/>
        </w:numPr>
        <w:spacing w:after="120"/>
      </w:pPr>
      <w:r w:rsidRPr="00C73A03">
        <w:t>Collect photos or videos</w:t>
      </w:r>
      <w:r w:rsidR="003A3527">
        <w:t>,</w:t>
      </w:r>
      <w:r w:rsidRPr="00C73A03">
        <w:t xml:space="preserve"> </w:t>
      </w:r>
      <w:r w:rsidR="003A3527">
        <w:t xml:space="preserve">in </w:t>
      </w:r>
      <w:r w:rsidRPr="00C73A03">
        <w:t xml:space="preserve">close </w:t>
      </w:r>
      <w:r w:rsidR="003A3527">
        <w:t xml:space="preserve">proximity, </w:t>
      </w:r>
      <w:r w:rsidRPr="00C73A03">
        <w:t xml:space="preserve">to show the product that is </w:t>
      </w:r>
      <w:r>
        <w:t>being seized</w:t>
      </w:r>
      <w:r w:rsidRPr="00C73A03">
        <w:t xml:space="preserve"> an</w:t>
      </w:r>
      <w:r w:rsidR="003A3527">
        <w:t>d collect wide range view</w:t>
      </w:r>
      <w:r w:rsidRPr="00C73A03">
        <w:t xml:space="preserve"> </w:t>
      </w:r>
      <w:r w:rsidR="003A3527">
        <w:t xml:space="preserve">photos or videos </w:t>
      </w:r>
      <w:r w:rsidRPr="00C73A03">
        <w:t xml:space="preserve">to show the location of where the </w:t>
      </w:r>
      <w:r>
        <w:t xml:space="preserve">seized product </w:t>
      </w:r>
      <w:r w:rsidRPr="00C73A03">
        <w:t xml:space="preserve">is stored </w:t>
      </w:r>
      <w:r w:rsidR="003A3527">
        <w:t xml:space="preserve">in order </w:t>
      </w:r>
      <w:r w:rsidRPr="00C73A03">
        <w:t>to identify that it is located within a particular facility or crop in a particular</w:t>
      </w:r>
      <w:r w:rsidR="003A3527">
        <w:t xml:space="preserve"> </w:t>
      </w:r>
      <w:r w:rsidRPr="00C73A03">
        <w:t>field</w:t>
      </w:r>
      <w:r w:rsidR="00144E0D">
        <w:t>.</w:t>
      </w:r>
    </w:p>
    <w:p w14:paraId="7D30E374" w14:textId="0DE2EDA7" w:rsidR="003C7BAC" w:rsidRPr="00144E0D" w:rsidRDefault="003C7BAC" w:rsidP="00144E0D">
      <w:pPr>
        <w:numPr>
          <w:ilvl w:val="2"/>
          <w:numId w:val="6"/>
        </w:numPr>
        <w:spacing w:after="120"/>
      </w:pPr>
      <w:r w:rsidRPr="003C7BAC">
        <w:t xml:space="preserve">Evaluate </w:t>
      </w:r>
      <w:r>
        <w:t>whether the items meet the criteria for being considered</w:t>
      </w:r>
      <w:r w:rsidRPr="003C7BAC">
        <w:t xml:space="preserve"> </w:t>
      </w:r>
      <w:r w:rsidR="002C6D11" w:rsidRPr="002C6D11">
        <w:rPr>
          <w:smallCaps/>
        </w:rPr>
        <w:t>adulterated</w:t>
      </w:r>
      <w:r>
        <w:t xml:space="preserve"> or </w:t>
      </w:r>
      <w:r w:rsidR="002C6D11" w:rsidRPr="002C6D11">
        <w:rPr>
          <w:smallCaps/>
        </w:rPr>
        <w:t>misbranded</w:t>
      </w:r>
      <w:r>
        <w:t xml:space="preserve"> </w:t>
      </w:r>
      <w:r w:rsidRPr="003C7BAC">
        <w:t xml:space="preserve">based on </w:t>
      </w:r>
      <w:r>
        <w:t>language</w:t>
      </w:r>
      <w:r w:rsidRPr="003C7BAC">
        <w:t xml:space="preserve"> in MN Statutes 31.02 Prohibited Acts, 34A.02 Adulteration, and 34A.03 Misbranding. </w:t>
      </w:r>
    </w:p>
    <w:p w14:paraId="7FCE53C0" w14:textId="28F27044" w:rsidR="001B748D" w:rsidRPr="000A42D5" w:rsidRDefault="001B748D" w:rsidP="00110A20">
      <w:pPr>
        <w:numPr>
          <w:ilvl w:val="1"/>
          <w:numId w:val="6"/>
        </w:numPr>
        <w:spacing w:after="120"/>
        <w:rPr>
          <w:b/>
        </w:rPr>
      </w:pPr>
      <w:r w:rsidRPr="000A42D5">
        <w:rPr>
          <w:b/>
        </w:rPr>
        <w:t>Release of Seizure</w:t>
      </w:r>
    </w:p>
    <w:p w14:paraId="1C6077D6" w14:textId="4E8025C1" w:rsidR="00425A46" w:rsidRPr="00C029D9" w:rsidRDefault="00851CD6" w:rsidP="00110A20">
      <w:pPr>
        <w:numPr>
          <w:ilvl w:val="2"/>
          <w:numId w:val="6"/>
        </w:numPr>
        <w:spacing w:after="120"/>
      </w:pPr>
      <w:r w:rsidRPr="00C73A03">
        <w:t xml:space="preserve">Release the </w:t>
      </w:r>
      <w:r w:rsidR="002C6D11" w:rsidRPr="002C6D11">
        <w:rPr>
          <w:smallCaps/>
        </w:rPr>
        <w:t>Seizure</w:t>
      </w:r>
      <w:r w:rsidRPr="00C73A03">
        <w:t xml:space="preserve"> </w:t>
      </w:r>
      <w:r w:rsidR="00B54DC2">
        <w:t>within five(5) days</w:t>
      </w:r>
      <w:r w:rsidRPr="00C73A03">
        <w:t xml:space="preserve">, </w:t>
      </w:r>
      <w:r w:rsidR="00B54DC2">
        <w:t>after</w:t>
      </w:r>
      <w:r w:rsidR="00B54DC2" w:rsidRPr="00C73A03">
        <w:t xml:space="preserve"> </w:t>
      </w:r>
      <w:r w:rsidRPr="00C73A03">
        <w:t>t</w:t>
      </w:r>
      <w:r w:rsidR="001B748D" w:rsidRPr="00C73A03">
        <w:t xml:space="preserve">he Courts, Supervisor, </w:t>
      </w:r>
      <w:r w:rsidR="00C17D07">
        <w:t>FFSD</w:t>
      </w:r>
      <w:r w:rsidR="00C17D07" w:rsidRPr="00C73A03">
        <w:t xml:space="preserve"> </w:t>
      </w:r>
      <w:r w:rsidR="005E1A4F" w:rsidRPr="00C73A03">
        <w:t xml:space="preserve">Management, or </w:t>
      </w:r>
      <w:r w:rsidR="001B748D" w:rsidRPr="00C73A03">
        <w:t>Compliance Officer</w:t>
      </w:r>
      <w:r w:rsidR="005E1A4F" w:rsidRPr="00C73A03">
        <w:t xml:space="preserve">  has evaluated the evidence as to whether the products are</w:t>
      </w:r>
      <w:r w:rsidR="001B748D" w:rsidRPr="00C73A03">
        <w:t xml:space="preserve"> </w:t>
      </w:r>
      <w:r w:rsidR="002C6D11" w:rsidRPr="002C6D11">
        <w:rPr>
          <w:smallCaps/>
        </w:rPr>
        <w:t>adulterated</w:t>
      </w:r>
      <w:r w:rsidR="000C71CB" w:rsidRPr="00C73A03">
        <w:t xml:space="preserve">, </w:t>
      </w:r>
      <w:r w:rsidR="002C6D11" w:rsidRPr="002C6D11">
        <w:rPr>
          <w:smallCaps/>
        </w:rPr>
        <w:t>misbranded</w:t>
      </w:r>
      <w:r w:rsidR="006722FD" w:rsidRPr="00C73A03">
        <w:t xml:space="preserve"> </w:t>
      </w:r>
      <w:r w:rsidR="001B748D" w:rsidRPr="00C73A03">
        <w:t xml:space="preserve">or otherwise </w:t>
      </w:r>
      <w:r w:rsidR="005E1A4F" w:rsidRPr="00C73A03">
        <w:t xml:space="preserve">in violation of MN Statute 34A and made one of the following determinations: </w:t>
      </w:r>
    </w:p>
    <w:p w14:paraId="78C3D7C0" w14:textId="54920C3E" w:rsidR="000C71CB" w:rsidRPr="00C73A03" w:rsidRDefault="00425A46" w:rsidP="00110A20">
      <w:pPr>
        <w:numPr>
          <w:ilvl w:val="3"/>
          <w:numId w:val="6"/>
        </w:numPr>
        <w:spacing w:after="120"/>
      </w:pPr>
      <w:r w:rsidRPr="00C73A03">
        <w:t xml:space="preserve">Seized products were </w:t>
      </w:r>
      <w:r w:rsidRPr="00C73A03">
        <w:rPr>
          <w:u w:val="single"/>
        </w:rPr>
        <w:t>not</w:t>
      </w:r>
      <w:r w:rsidRPr="00C73A03">
        <w:t xml:space="preserve"> found to be </w:t>
      </w:r>
      <w:r w:rsidR="002C6D11" w:rsidRPr="002C6D11">
        <w:rPr>
          <w:smallCaps/>
        </w:rPr>
        <w:t>adulterated</w:t>
      </w:r>
      <w:r w:rsidRPr="00C73A03">
        <w:t xml:space="preserve">, </w:t>
      </w:r>
      <w:r w:rsidR="002C6D11" w:rsidRPr="002C6D11">
        <w:rPr>
          <w:smallCaps/>
        </w:rPr>
        <w:t>misbranded</w:t>
      </w:r>
      <w:r w:rsidR="000C71CB" w:rsidRPr="00C73A03">
        <w:t xml:space="preserve"> </w:t>
      </w:r>
      <w:r w:rsidRPr="00C73A03">
        <w:t>or otherwise in violation of 34A. Products will be released for normal use. OR</w:t>
      </w:r>
      <w:r w:rsidR="000C71CB" w:rsidRPr="00C73A03">
        <w:t xml:space="preserve"> </w:t>
      </w:r>
    </w:p>
    <w:p w14:paraId="77C9B9F1" w14:textId="6C6F1A24" w:rsidR="001B748D" w:rsidRPr="00C029D9" w:rsidRDefault="000C71CB" w:rsidP="00110A20">
      <w:pPr>
        <w:numPr>
          <w:ilvl w:val="3"/>
          <w:numId w:val="6"/>
        </w:numPr>
        <w:spacing w:after="120"/>
      </w:pPr>
      <w:r w:rsidRPr="00C73A03">
        <w:t xml:space="preserve">Seized products are found to be </w:t>
      </w:r>
      <w:r w:rsidR="002C6D11" w:rsidRPr="002C6D11">
        <w:rPr>
          <w:smallCaps/>
        </w:rPr>
        <w:t>adulterated</w:t>
      </w:r>
      <w:r w:rsidRPr="00C73A03">
        <w:t xml:space="preserve"> </w:t>
      </w:r>
      <w:r w:rsidR="002C6D11" w:rsidRPr="002C6D11">
        <w:rPr>
          <w:smallCaps/>
        </w:rPr>
        <w:t>misbranded</w:t>
      </w:r>
      <w:r w:rsidRPr="00C73A03">
        <w:t>, or otherwise in violation of 34A</w:t>
      </w:r>
    </w:p>
    <w:p w14:paraId="7F0FD26C" w14:textId="10EF3935" w:rsidR="0075441B" w:rsidRPr="00C73A03" w:rsidRDefault="00FF76DD" w:rsidP="00110A20">
      <w:pPr>
        <w:numPr>
          <w:ilvl w:val="2"/>
          <w:numId w:val="6"/>
        </w:numPr>
        <w:spacing w:after="120"/>
      </w:pPr>
      <w:r w:rsidRPr="00C73A03">
        <w:t>When</w:t>
      </w:r>
      <w:r w:rsidRPr="00C73A03">
        <w:rPr>
          <w:color w:val="000000" w:themeColor="text1"/>
          <w:lang w:val="en"/>
        </w:rPr>
        <w:t xml:space="preserve"> seized products are released for normal use, </w:t>
      </w:r>
      <w:r w:rsidR="0075441B" w:rsidRPr="00C73A03">
        <w:rPr>
          <w:color w:val="000000" w:themeColor="text1"/>
          <w:lang w:val="en"/>
        </w:rPr>
        <w:t>complete the following:</w:t>
      </w:r>
    </w:p>
    <w:p w14:paraId="68B1B4A9" w14:textId="7D8DCEE6" w:rsidR="0075441B" w:rsidRPr="00C73A03" w:rsidRDefault="00FE0ADF" w:rsidP="00110A20">
      <w:pPr>
        <w:numPr>
          <w:ilvl w:val="3"/>
          <w:numId w:val="6"/>
        </w:numPr>
        <w:spacing w:after="120"/>
      </w:pPr>
      <w:r w:rsidRPr="00C73A03">
        <w:t>R</w:t>
      </w:r>
      <w:r w:rsidR="00FF76DD" w:rsidRPr="00C73A03">
        <w:t>emove any identifying marks, tape, stickers, seals</w:t>
      </w:r>
      <w:r w:rsidR="00FF76DD" w:rsidRPr="00C73A03">
        <w:rPr>
          <w:color w:val="000000" w:themeColor="text1"/>
          <w:lang w:val="en"/>
        </w:rPr>
        <w:t xml:space="preserve"> from products </w:t>
      </w:r>
    </w:p>
    <w:p w14:paraId="635DE101" w14:textId="1D3CE423" w:rsidR="00FE0ADF" w:rsidRPr="00C73A03" w:rsidRDefault="00FE0ADF" w:rsidP="00110A20">
      <w:pPr>
        <w:numPr>
          <w:ilvl w:val="3"/>
          <w:numId w:val="6"/>
        </w:numPr>
        <w:spacing w:after="120"/>
      </w:pPr>
      <w:r w:rsidRPr="00C73A03">
        <w:t>I</w:t>
      </w:r>
      <w:r w:rsidR="0075441B" w:rsidRPr="00C73A03">
        <w:t xml:space="preserve">nform the firm </w:t>
      </w:r>
      <w:r w:rsidR="002C6D11" w:rsidRPr="002C6D11">
        <w:rPr>
          <w:smallCaps/>
        </w:rPr>
        <w:t>owner/agent</w:t>
      </w:r>
      <w:r w:rsidR="0075441B" w:rsidRPr="00C73A03">
        <w:t xml:space="preserve"> </w:t>
      </w:r>
      <w:r w:rsidR="00FF76DD" w:rsidRPr="00C73A03">
        <w:rPr>
          <w:color w:val="000000" w:themeColor="text1"/>
          <w:lang w:val="en"/>
        </w:rPr>
        <w:t>the</w:t>
      </w:r>
      <w:r w:rsidR="0075441B" w:rsidRPr="00C73A03">
        <w:rPr>
          <w:color w:val="000000" w:themeColor="text1"/>
          <w:lang w:val="en"/>
        </w:rPr>
        <w:t xml:space="preserve"> products</w:t>
      </w:r>
      <w:r w:rsidR="00FF76DD" w:rsidRPr="00C73A03">
        <w:rPr>
          <w:color w:val="000000" w:themeColor="text1"/>
          <w:lang w:val="en"/>
        </w:rPr>
        <w:t xml:space="preserve"> no longer need to be segregated and may be moved, sold, shipped, in normal channels of commerce or used as an ingredient, as appropriate</w:t>
      </w:r>
      <w:r w:rsidR="00FF76DD" w:rsidRPr="00C73A03">
        <w:t xml:space="preserve">. </w:t>
      </w:r>
    </w:p>
    <w:p w14:paraId="420B505A" w14:textId="3088A455" w:rsidR="00FE0ADF" w:rsidRPr="00C73A03" w:rsidRDefault="00FE0ADF" w:rsidP="00110A20">
      <w:pPr>
        <w:numPr>
          <w:ilvl w:val="2"/>
          <w:numId w:val="6"/>
        </w:numPr>
        <w:spacing w:after="120"/>
      </w:pPr>
      <w:r w:rsidRPr="00C73A03">
        <w:t xml:space="preserve">When  </w:t>
      </w:r>
      <w:r w:rsidR="00BC1950" w:rsidRPr="00C73A03">
        <w:t xml:space="preserve">seized  </w:t>
      </w:r>
      <w:r w:rsidRPr="00C73A03">
        <w:t xml:space="preserve">products are found to be </w:t>
      </w:r>
      <w:r w:rsidR="002C6D11" w:rsidRPr="002C6D11">
        <w:rPr>
          <w:smallCaps/>
        </w:rPr>
        <w:t>adulterated</w:t>
      </w:r>
      <w:r w:rsidRPr="00C73A03">
        <w:t xml:space="preserve"> and condemned complete the following:   </w:t>
      </w:r>
    </w:p>
    <w:p w14:paraId="47165F31" w14:textId="798F6360" w:rsidR="00FE0ADF" w:rsidRPr="00C73A03" w:rsidRDefault="00FE0ADF" w:rsidP="00110A20">
      <w:pPr>
        <w:numPr>
          <w:ilvl w:val="3"/>
          <w:numId w:val="6"/>
        </w:numPr>
        <w:spacing w:after="120"/>
      </w:pPr>
      <w:r w:rsidRPr="00C73A03">
        <w:t xml:space="preserve">Apply/enforce the remedy as determined by the Courts, </w:t>
      </w:r>
      <w:r w:rsidR="00C17D07">
        <w:t>FFSD</w:t>
      </w:r>
      <w:r w:rsidR="00C17D07" w:rsidRPr="00C73A03">
        <w:t xml:space="preserve"> </w:t>
      </w:r>
      <w:r w:rsidRPr="00C73A03">
        <w:t xml:space="preserve">Management, Supervisor, or Compliance Officer which may include </w:t>
      </w:r>
      <w:r w:rsidR="002C6D11" w:rsidRPr="002C6D11">
        <w:rPr>
          <w:smallCaps/>
        </w:rPr>
        <w:t>Condemnation</w:t>
      </w:r>
      <w:r w:rsidRPr="00C73A03">
        <w:t xml:space="preserve"> (see 6.7, 6.8, or 6.9)</w:t>
      </w:r>
      <w:r w:rsidR="00144E0D">
        <w:t>,</w:t>
      </w:r>
      <w:r w:rsidRPr="00C73A03">
        <w:t xml:space="preserve"> </w:t>
      </w:r>
      <w:r w:rsidR="009551F2">
        <w:t>Voluntary Dest</w:t>
      </w:r>
      <w:r w:rsidR="00F16E72">
        <w:t>r</w:t>
      </w:r>
      <w:r w:rsidR="009551F2">
        <w:t>uction (see 6.</w:t>
      </w:r>
      <w:r w:rsidR="00144E0D">
        <w:t>2.1.1</w:t>
      </w:r>
      <w:r w:rsidR="00F16E72">
        <w:t>)</w:t>
      </w:r>
      <w:r w:rsidR="00801E62">
        <w:t>,</w:t>
      </w:r>
      <w:r w:rsidR="00144E0D">
        <w:t xml:space="preserve"> </w:t>
      </w:r>
      <w:r w:rsidRPr="00C73A03">
        <w:t xml:space="preserve">or correction of misbranding (6.10). </w:t>
      </w:r>
    </w:p>
    <w:p w14:paraId="404EB41E" w14:textId="77777777" w:rsidR="00FE0ADF" w:rsidRDefault="00FE0ADF" w:rsidP="00110A20">
      <w:pPr>
        <w:numPr>
          <w:ilvl w:val="3"/>
          <w:numId w:val="6"/>
        </w:numPr>
        <w:spacing w:after="120"/>
      </w:pPr>
      <w:r w:rsidRPr="00C73A03">
        <w:t>Provide oversight of the destruction process.</w:t>
      </w:r>
    </w:p>
    <w:p w14:paraId="7952630F" w14:textId="786544EA" w:rsidR="009551F2" w:rsidRPr="00C73A03" w:rsidRDefault="009551F2" w:rsidP="00ED5D4E">
      <w:pPr>
        <w:numPr>
          <w:ilvl w:val="3"/>
          <w:numId w:val="6"/>
        </w:numPr>
        <w:spacing w:after="120"/>
      </w:pPr>
      <w:r w:rsidRPr="00C73A03">
        <w:t xml:space="preserve">Collect photos or videos to show the product that is </w:t>
      </w:r>
      <w:r>
        <w:t xml:space="preserve">being destroyed.  </w:t>
      </w:r>
    </w:p>
    <w:p w14:paraId="5833F634" w14:textId="77777777" w:rsidR="002B743E" w:rsidRDefault="00FE0ADF" w:rsidP="00265F74">
      <w:pPr>
        <w:numPr>
          <w:ilvl w:val="3"/>
          <w:numId w:val="6"/>
        </w:numPr>
        <w:spacing w:after="120"/>
      </w:pPr>
      <w:r w:rsidRPr="00C73A03">
        <w:t xml:space="preserve">Remove any identifying marks such as tape, tags, stickers, truck seals at the time </w:t>
      </w:r>
      <w:r w:rsidR="002B743E">
        <w:t xml:space="preserve">of disposition or correction.  </w:t>
      </w:r>
    </w:p>
    <w:p w14:paraId="596283B8" w14:textId="5904DA5B" w:rsidR="005E1A4F" w:rsidRPr="002B743E" w:rsidRDefault="002B743E" w:rsidP="00110A20">
      <w:pPr>
        <w:numPr>
          <w:ilvl w:val="1"/>
          <w:numId w:val="6"/>
        </w:numPr>
        <w:spacing w:after="120"/>
        <w:rPr>
          <w:b/>
        </w:rPr>
      </w:pPr>
      <w:r w:rsidRPr="002B743E">
        <w:rPr>
          <w:b/>
        </w:rPr>
        <w:t xml:space="preserve">Cease and Desist </w:t>
      </w:r>
    </w:p>
    <w:p w14:paraId="20ABAE34" w14:textId="77777777" w:rsidR="005E1A4F" w:rsidRPr="002B743E" w:rsidRDefault="005E1A4F" w:rsidP="002B743E">
      <w:pPr>
        <w:spacing w:after="120"/>
        <w:rPr>
          <w:b/>
          <w:vanish/>
        </w:rPr>
      </w:pPr>
    </w:p>
    <w:p w14:paraId="36739573" w14:textId="77777777" w:rsidR="005E1A4F" w:rsidRPr="002B743E" w:rsidRDefault="005E1A4F" w:rsidP="00E67360">
      <w:pPr>
        <w:spacing w:after="120"/>
        <w:rPr>
          <w:b/>
          <w:vanish/>
        </w:rPr>
      </w:pPr>
    </w:p>
    <w:p w14:paraId="162D2568" w14:textId="68FC2129" w:rsidR="00BC1950" w:rsidRPr="00C73A03" w:rsidRDefault="00AE6AE5" w:rsidP="00110A20">
      <w:pPr>
        <w:numPr>
          <w:ilvl w:val="2"/>
          <w:numId w:val="6"/>
        </w:numPr>
        <w:spacing w:after="120"/>
      </w:pPr>
      <w:r w:rsidRPr="00C73A03">
        <w:t xml:space="preserve">Determine if there is </w:t>
      </w:r>
      <w:r w:rsidR="002C6D11" w:rsidRPr="002C6D11">
        <w:rPr>
          <w:smallCaps/>
        </w:rPr>
        <w:t>probable cause</w:t>
      </w:r>
      <w:r w:rsidRPr="00C73A03">
        <w:t xml:space="preserve"> to issue a </w:t>
      </w:r>
      <w:r w:rsidR="002C6D11">
        <w:rPr>
          <w:smallCaps/>
        </w:rPr>
        <w:t>c</w:t>
      </w:r>
      <w:r w:rsidR="002C6D11" w:rsidRPr="002C6D11">
        <w:rPr>
          <w:smallCaps/>
        </w:rPr>
        <w:t>ease and desist</w:t>
      </w:r>
      <w:r w:rsidRPr="00C73A03">
        <w:t xml:space="preserve"> order </w:t>
      </w:r>
      <w:r w:rsidR="001D7601" w:rsidRPr="00C73A03">
        <w:t xml:space="preserve">to notify a </w:t>
      </w:r>
      <w:r w:rsidR="002C6D11" w:rsidRPr="002C6D11">
        <w:rPr>
          <w:smallCaps/>
        </w:rPr>
        <w:t>person</w:t>
      </w:r>
      <w:r w:rsidR="001D7601" w:rsidRPr="00C73A03">
        <w:t xml:space="preserve">/firm to discontinue </w:t>
      </w:r>
      <w:r w:rsidR="001D7601" w:rsidRPr="00C73A03">
        <w:rPr>
          <w:u w:val="single"/>
        </w:rPr>
        <w:t>doing an activity</w:t>
      </w:r>
      <w:r w:rsidR="001D7601" w:rsidRPr="00C73A03">
        <w:t xml:space="preserve"> when public health is jeopardized </w:t>
      </w:r>
      <w:r w:rsidR="001D7601" w:rsidRPr="00C73A03">
        <w:lastRenderedPageBreak/>
        <w:t xml:space="preserve">or the firm is otherwise in significant violation of the law. </w:t>
      </w:r>
      <w:r w:rsidRPr="00C73A03">
        <w:t xml:space="preserve">Acting in violation of a statute, regulation or other law does not necessarily constitute reason to require a firm to discontinue. </w:t>
      </w:r>
    </w:p>
    <w:p w14:paraId="11588352" w14:textId="29DE3878" w:rsidR="00AE6AE5" w:rsidRPr="00C73A03" w:rsidRDefault="00AE6AE5" w:rsidP="00110A20">
      <w:pPr>
        <w:numPr>
          <w:ilvl w:val="2"/>
          <w:numId w:val="6"/>
        </w:numPr>
        <w:spacing w:after="120"/>
      </w:pPr>
      <w:r w:rsidRPr="00C73A03">
        <w:t xml:space="preserve">Examples </w:t>
      </w:r>
      <w:r w:rsidR="001D7601" w:rsidRPr="00C73A03">
        <w:t xml:space="preserve">of situations that may require a </w:t>
      </w:r>
      <w:r w:rsidR="002C6D11">
        <w:rPr>
          <w:smallCaps/>
        </w:rPr>
        <w:t>c</w:t>
      </w:r>
      <w:r w:rsidR="002C6D11" w:rsidRPr="002C6D11">
        <w:rPr>
          <w:smallCaps/>
        </w:rPr>
        <w:t>ease and desist</w:t>
      </w:r>
      <w:r w:rsidR="001D7601" w:rsidRPr="00C73A03">
        <w:t xml:space="preserve"> order </w:t>
      </w:r>
      <w:r w:rsidRPr="00C73A03">
        <w:t xml:space="preserve">include: </w:t>
      </w:r>
    </w:p>
    <w:p w14:paraId="0BB2AA99" w14:textId="4066595C" w:rsidR="00AE6AE5" w:rsidRPr="00C73A03" w:rsidRDefault="00AE6AE5" w:rsidP="00110A20">
      <w:pPr>
        <w:numPr>
          <w:ilvl w:val="3"/>
          <w:numId w:val="6"/>
        </w:numPr>
        <w:spacing w:after="120"/>
        <w:rPr>
          <w:b/>
        </w:rPr>
      </w:pPr>
      <w:r w:rsidRPr="00C73A03">
        <w:t xml:space="preserve">A firm is found operating without a </w:t>
      </w:r>
      <w:r w:rsidR="002C6D11" w:rsidRPr="002C6D11">
        <w:rPr>
          <w:smallCaps/>
        </w:rPr>
        <w:t>food</w:t>
      </w:r>
      <w:r w:rsidR="001D7601" w:rsidRPr="00C73A03">
        <w:t xml:space="preserve"> handlers </w:t>
      </w:r>
      <w:r w:rsidRPr="00C73A03">
        <w:t>license and</w:t>
      </w:r>
      <w:r w:rsidR="002B743E">
        <w:t>:</w:t>
      </w:r>
      <w:r w:rsidRPr="00C73A03">
        <w:t xml:space="preserve"> </w:t>
      </w:r>
    </w:p>
    <w:p w14:paraId="60475FD6" w14:textId="6F9D25E6" w:rsidR="00AE6AE5" w:rsidRPr="00C73A03" w:rsidRDefault="00AE6AE5" w:rsidP="00110A20">
      <w:pPr>
        <w:numPr>
          <w:ilvl w:val="4"/>
          <w:numId w:val="6"/>
        </w:numPr>
        <w:spacing w:after="120"/>
        <w:rPr>
          <w:b/>
        </w:rPr>
      </w:pPr>
      <w:r w:rsidRPr="00C73A03">
        <w:t>The firm does not meet the criteria to become licensed at that time due to inadequate equipment, facilities, or other regulatory requirements</w:t>
      </w:r>
    </w:p>
    <w:p w14:paraId="2D346DAF" w14:textId="0A11B906" w:rsidR="00AE6AE5" w:rsidRPr="00C73A03" w:rsidRDefault="00AE6AE5" w:rsidP="00110A20">
      <w:pPr>
        <w:numPr>
          <w:ilvl w:val="4"/>
          <w:numId w:val="6"/>
        </w:numPr>
        <w:spacing w:after="120"/>
        <w:rPr>
          <w:b/>
        </w:rPr>
      </w:pPr>
      <w:r w:rsidRPr="00C73A03">
        <w:t>Another legal reason exists to not issue a license</w:t>
      </w:r>
      <w:r w:rsidR="00B54DC2">
        <w:t>.</w:t>
      </w:r>
      <w:r w:rsidRPr="00C73A03">
        <w:t xml:space="preserve">  </w:t>
      </w:r>
    </w:p>
    <w:p w14:paraId="562439C2" w14:textId="6C80311C" w:rsidR="001D7601" w:rsidRPr="00C73A03" w:rsidRDefault="001D7601" w:rsidP="00110A20">
      <w:pPr>
        <w:numPr>
          <w:ilvl w:val="3"/>
          <w:numId w:val="6"/>
        </w:numPr>
        <w:spacing w:after="120"/>
        <w:rPr>
          <w:b/>
        </w:rPr>
      </w:pPr>
      <w:r w:rsidRPr="00C73A03">
        <w:t xml:space="preserve">Using a process/method of production that may be contributing to the adulteration of a </w:t>
      </w:r>
      <w:r w:rsidR="002C6D11" w:rsidRPr="002C6D11">
        <w:rPr>
          <w:smallCaps/>
        </w:rPr>
        <w:t>food</w:t>
      </w:r>
      <w:r w:rsidRPr="00C73A03">
        <w:t xml:space="preserve"> product or is otherwise in violation of the law. </w:t>
      </w:r>
    </w:p>
    <w:p w14:paraId="4F609D5A" w14:textId="5CC2EF49" w:rsidR="00AE6AE5" w:rsidRDefault="006E110D" w:rsidP="00110A20">
      <w:pPr>
        <w:numPr>
          <w:ilvl w:val="4"/>
          <w:numId w:val="6"/>
        </w:numPr>
        <w:spacing w:after="120"/>
      </w:pPr>
      <w:r>
        <w:t xml:space="preserve">Example: </w:t>
      </w:r>
      <w:r w:rsidR="00B54DC2">
        <w:t>The firm is using a</w:t>
      </w:r>
      <w:r w:rsidR="00AE6AE5" w:rsidRPr="00C73A03">
        <w:rPr>
          <w:b/>
        </w:rPr>
        <w:t xml:space="preserve"> </w:t>
      </w:r>
      <w:r w:rsidR="00AE6AE5" w:rsidRPr="00B54DC2">
        <w:t>processing method or equipment</w:t>
      </w:r>
      <w:r w:rsidR="00B54DC2">
        <w:t xml:space="preserve"> that</w:t>
      </w:r>
      <w:r w:rsidR="00AE6AE5" w:rsidRPr="00B54DC2">
        <w:t xml:space="preserve"> does not allow the </w:t>
      </w:r>
      <w:r w:rsidR="002C6D11" w:rsidRPr="002C6D11">
        <w:rPr>
          <w:smallCaps/>
        </w:rPr>
        <w:t>food</w:t>
      </w:r>
      <w:r w:rsidR="00AE6AE5" w:rsidRPr="00B54DC2">
        <w:t xml:space="preserve"> to reach a required critical limit, for example a pasteurizer is not set up properly to ensure that apple cider has received a 5 log reduction as required</w:t>
      </w:r>
    </w:p>
    <w:p w14:paraId="45FB1978" w14:textId="651CB01F" w:rsidR="00BC2CD6" w:rsidRPr="00B54DC2" w:rsidRDefault="00BC2CD6" w:rsidP="00110A20">
      <w:pPr>
        <w:numPr>
          <w:ilvl w:val="4"/>
          <w:numId w:val="6"/>
        </w:numPr>
        <w:spacing w:after="120"/>
      </w:pPr>
      <w:r>
        <w:t>Example: The firm is using a production method without</w:t>
      </w:r>
      <w:r w:rsidR="007C79EC">
        <w:t xml:space="preserve"> critical limit</w:t>
      </w:r>
      <w:r>
        <w:t xml:space="preserve"> records wh</w:t>
      </w:r>
      <w:r w:rsidR="007C79EC">
        <w:t>en a HACCP plan is required, for example no batch records indicating amount of cure, time-temperature for cooling, etc. for an ROP cooked meat product.</w:t>
      </w:r>
      <w:r>
        <w:t xml:space="preserve"> </w:t>
      </w:r>
    </w:p>
    <w:p w14:paraId="7C529334" w14:textId="0CE23116" w:rsidR="001D7601" w:rsidRPr="00C73A03" w:rsidRDefault="001D7601" w:rsidP="00110A20">
      <w:pPr>
        <w:numPr>
          <w:ilvl w:val="3"/>
          <w:numId w:val="6"/>
        </w:numPr>
        <w:spacing w:after="120"/>
        <w:rPr>
          <w:b/>
        </w:rPr>
      </w:pPr>
      <w:r w:rsidRPr="00C73A03">
        <w:t xml:space="preserve">Using a piece of equipment, or a specific processing room or area of a facility that may be contributing to the adulteration of a </w:t>
      </w:r>
      <w:r w:rsidR="002C6D11" w:rsidRPr="002C6D11">
        <w:rPr>
          <w:smallCaps/>
        </w:rPr>
        <w:t>food</w:t>
      </w:r>
      <w:r w:rsidRPr="00C73A03">
        <w:t xml:space="preserve"> product or is otherwise in violation of the law. </w:t>
      </w:r>
    </w:p>
    <w:p w14:paraId="48816A2D" w14:textId="00779E94" w:rsidR="00AE6AE5" w:rsidRPr="00D67DDC" w:rsidRDefault="006E110D" w:rsidP="00110A20">
      <w:pPr>
        <w:numPr>
          <w:ilvl w:val="4"/>
          <w:numId w:val="6"/>
        </w:numPr>
        <w:spacing w:after="120"/>
        <w:rPr>
          <w:b/>
        </w:rPr>
      </w:pPr>
      <w:r>
        <w:t xml:space="preserve">Example: </w:t>
      </w:r>
      <w:r w:rsidR="00B54DC2">
        <w:t>The firm is using p</w:t>
      </w:r>
      <w:r w:rsidR="00AE6AE5" w:rsidRPr="00C73A03">
        <w:t xml:space="preserve">rocessing equipment </w:t>
      </w:r>
      <w:r w:rsidR="00B54DC2">
        <w:t xml:space="preserve">that </w:t>
      </w:r>
      <w:r w:rsidR="00AE6AE5" w:rsidRPr="00C73A03">
        <w:t xml:space="preserve">is believed to be contributing to the adulteration of </w:t>
      </w:r>
      <w:r w:rsidR="002C6D11" w:rsidRPr="002C6D11">
        <w:rPr>
          <w:smallCaps/>
        </w:rPr>
        <w:t>food</w:t>
      </w:r>
      <w:r w:rsidR="00AE6AE5" w:rsidRPr="00C73A03">
        <w:t xml:space="preserve">, for example environmental swabs taken from a </w:t>
      </w:r>
      <w:r w:rsidR="002C6D11" w:rsidRPr="002C6D11">
        <w:rPr>
          <w:smallCaps/>
        </w:rPr>
        <w:t>food</w:t>
      </w:r>
      <w:r w:rsidR="00AE6AE5" w:rsidRPr="00C73A03">
        <w:t xml:space="preserve"> contact surface show the presence of </w:t>
      </w:r>
      <w:r w:rsidR="001E1F11" w:rsidRPr="001E1F11">
        <w:rPr>
          <w:bCs/>
          <w:i/>
          <w:iCs/>
          <w:lang w:val="en"/>
        </w:rPr>
        <w:t>Listeria monocytogenes</w:t>
      </w:r>
      <w:r w:rsidR="001E1F11">
        <w:rPr>
          <w:bCs/>
          <w:i/>
          <w:iCs/>
          <w:lang w:val="en"/>
        </w:rPr>
        <w:t>.</w:t>
      </w:r>
    </w:p>
    <w:p w14:paraId="47EF5DFD" w14:textId="602D7927" w:rsidR="00D67DDC" w:rsidRPr="00C73A03" w:rsidRDefault="00D67DDC" w:rsidP="00110A20">
      <w:pPr>
        <w:numPr>
          <w:ilvl w:val="4"/>
          <w:numId w:val="6"/>
        </w:numPr>
        <w:spacing w:after="120"/>
        <w:rPr>
          <w:b/>
        </w:rPr>
      </w:pPr>
      <w:r>
        <w:t>Example: The firm is using production or holding equipment that has not been certified (i.e., NSF, UL, ETL, CSA, NAMA) to an appropriate equipment standard or is otherwise not approved for use by the regulatory authority per the MN Food code.</w:t>
      </w:r>
    </w:p>
    <w:p w14:paraId="26EF4506" w14:textId="42CCEA11" w:rsidR="006B3E9E" w:rsidRPr="00C73A03" w:rsidRDefault="001D7601" w:rsidP="00110A20">
      <w:pPr>
        <w:numPr>
          <w:ilvl w:val="3"/>
          <w:numId w:val="6"/>
        </w:numPr>
        <w:spacing w:after="120"/>
      </w:pPr>
      <w:r w:rsidRPr="00C73A03">
        <w:t xml:space="preserve">A firm is found to be using, moving/has moved product held under </w:t>
      </w:r>
      <w:r w:rsidR="002C6D11" w:rsidRPr="002C6D11">
        <w:rPr>
          <w:smallCaps/>
        </w:rPr>
        <w:t>embargo</w:t>
      </w:r>
      <w:r w:rsidR="0088491A">
        <w:t>.</w:t>
      </w:r>
    </w:p>
    <w:p w14:paraId="5589F5CB" w14:textId="375ABA10" w:rsidR="003C7BAC" w:rsidRPr="00C73A03" w:rsidRDefault="003C7BAC" w:rsidP="00CC0349">
      <w:pPr>
        <w:numPr>
          <w:ilvl w:val="2"/>
          <w:numId w:val="6"/>
        </w:numPr>
        <w:spacing w:after="120"/>
      </w:pPr>
      <w:r w:rsidRPr="003C7BAC">
        <w:t xml:space="preserve">Evaluate </w:t>
      </w:r>
      <w:r>
        <w:t>whether the items meet the criteria for being considered</w:t>
      </w:r>
      <w:r w:rsidRPr="003C7BAC">
        <w:t xml:space="preserve"> </w:t>
      </w:r>
      <w:r w:rsidR="002C6D11" w:rsidRPr="002C6D11">
        <w:rPr>
          <w:smallCaps/>
        </w:rPr>
        <w:t>adulterated</w:t>
      </w:r>
      <w:r>
        <w:t xml:space="preserve"> or </w:t>
      </w:r>
      <w:r w:rsidR="002C6D11" w:rsidRPr="002C6D11">
        <w:rPr>
          <w:smallCaps/>
        </w:rPr>
        <w:t>misbranded</w:t>
      </w:r>
      <w:r>
        <w:t xml:space="preserve"> </w:t>
      </w:r>
      <w:r w:rsidRPr="003C7BAC">
        <w:t xml:space="preserve">based on </w:t>
      </w:r>
      <w:r>
        <w:t>language</w:t>
      </w:r>
      <w:r w:rsidRPr="003C7BAC">
        <w:t xml:space="preserve"> in MN Statutes 31.02 Prohibited Acts, 34A.02 Adulteration, and 34A.03 Misbranding. </w:t>
      </w:r>
    </w:p>
    <w:p w14:paraId="45C2B4C2" w14:textId="3FA6EE29" w:rsidR="0078399B" w:rsidRPr="00B54DC2" w:rsidRDefault="00801E62" w:rsidP="00110A20">
      <w:pPr>
        <w:numPr>
          <w:ilvl w:val="2"/>
          <w:numId w:val="6"/>
        </w:numPr>
        <w:spacing w:after="120"/>
      </w:pPr>
      <w:r>
        <w:t>Conduct reinspections or follow-u</w:t>
      </w:r>
      <w:r w:rsidR="004B60EE" w:rsidRPr="00B54DC2">
        <w:t>p inspections</w:t>
      </w:r>
      <w:r w:rsidR="003F415A" w:rsidRPr="00B54DC2">
        <w:t xml:space="preserve"> as applicable </w:t>
      </w:r>
      <w:r w:rsidR="000E2DBA" w:rsidRPr="00B54DC2">
        <w:t xml:space="preserve">or as directed </w:t>
      </w:r>
      <w:r w:rsidR="003F415A" w:rsidRPr="00B54DC2">
        <w:t xml:space="preserve">to </w:t>
      </w:r>
      <w:r w:rsidR="004B60EE" w:rsidRPr="00B54DC2">
        <w:t xml:space="preserve">verify compliance with </w:t>
      </w:r>
      <w:r w:rsidR="002C6D11">
        <w:rPr>
          <w:smallCaps/>
        </w:rPr>
        <w:t>c</w:t>
      </w:r>
      <w:r w:rsidR="002C6D11" w:rsidRPr="002C6D11">
        <w:rPr>
          <w:smallCaps/>
        </w:rPr>
        <w:t>ease and desist</w:t>
      </w:r>
      <w:r w:rsidR="004B60EE" w:rsidRPr="00B54DC2">
        <w:t xml:space="preserve"> orders. (</w:t>
      </w:r>
      <w:r w:rsidR="007577DE" w:rsidRPr="00B54DC2">
        <w:t>Ref</w:t>
      </w:r>
      <w:r w:rsidR="00725D83">
        <w:t xml:space="preserve">er to </w:t>
      </w:r>
      <w:r w:rsidR="00725D83" w:rsidRPr="00725D83">
        <w:rPr>
          <w:i/>
        </w:rPr>
        <w:t xml:space="preserve">FOOD.30.02 - </w:t>
      </w:r>
      <w:r w:rsidR="00725D83">
        <w:rPr>
          <w:i/>
        </w:rPr>
        <w:t>Reinspection</w:t>
      </w:r>
      <w:r w:rsidR="004B60EE" w:rsidRPr="00725D83">
        <w:rPr>
          <w:i/>
        </w:rPr>
        <w:t xml:space="preserve"> </w:t>
      </w:r>
      <w:r w:rsidR="00725D83" w:rsidRPr="00725D83">
        <w:rPr>
          <w:i/>
        </w:rPr>
        <w:t>and Follow-</w:t>
      </w:r>
      <w:r w:rsidR="00725D83">
        <w:rPr>
          <w:i/>
        </w:rPr>
        <w:t>Up Inspection</w:t>
      </w:r>
      <w:r w:rsidR="00725D83" w:rsidRPr="00725D83">
        <w:rPr>
          <w:i/>
        </w:rPr>
        <w:t xml:space="preserve"> </w:t>
      </w:r>
      <w:r w:rsidR="004B60EE" w:rsidRPr="00725D83">
        <w:rPr>
          <w:i/>
        </w:rPr>
        <w:t>SOP</w:t>
      </w:r>
      <w:r w:rsidR="00725D83">
        <w:rPr>
          <w:i/>
        </w:rPr>
        <w:t>)</w:t>
      </w:r>
      <w:r w:rsidR="004B60EE" w:rsidRPr="00B54DC2">
        <w:t xml:space="preserve">. </w:t>
      </w:r>
    </w:p>
    <w:p w14:paraId="4CB04FF9" w14:textId="0EB2459B" w:rsidR="00AE1593" w:rsidRPr="00B54DC2" w:rsidRDefault="003F415A" w:rsidP="00110A20">
      <w:pPr>
        <w:numPr>
          <w:ilvl w:val="2"/>
          <w:numId w:val="6"/>
        </w:numPr>
        <w:spacing w:after="120"/>
      </w:pPr>
      <w:r w:rsidRPr="00B54DC2">
        <w:lastRenderedPageBreak/>
        <w:t>L</w:t>
      </w:r>
      <w:r w:rsidR="00542612" w:rsidRPr="00B54DC2">
        <w:t xml:space="preserve">ift the </w:t>
      </w:r>
      <w:r w:rsidR="002C6D11">
        <w:rPr>
          <w:smallCaps/>
        </w:rPr>
        <w:t>c</w:t>
      </w:r>
      <w:r w:rsidR="002C6D11" w:rsidRPr="002C6D11">
        <w:rPr>
          <w:smallCaps/>
        </w:rPr>
        <w:t>ease and desist</w:t>
      </w:r>
      <w:r w:rsidR="005E1A4F" w:rsidRPr="00B54DC2">
        <w:t xml:space="preserve"> </w:t>
      </w:r>
      <w:r w:rsidR="00542612" w:rsidRPr="00B54DC2">
        <w:t xml:space="preserve">order when the </w:t>
      </w:r>
      <w:r w:rsidR="00285910" w:rsidRPr="00B54DC2">
        <w:t>owner</w:t>
      </w:r>
      <w:r w:rsidR="00542612" w:rsidRPr="00B54DC2">
        <w:t xml:space="preserve"> has met or corrected the issue </w:t>
      </w:r>
      <w:r w:rsidR="005B2571" w:rsidRPr="00B54DC2">
        <w:t xml:space="preserve">for which the </w:t>
      </w:r>
      <w:r w:rsidR="002C6D11">
        <w:rPr>
          <w:smallCaps/>
        </w:rPr>
        <w:t>c</w:t>
      </w:r>
      <w:r w:rsidR="002C6D11" w:rsidRPr="002C6D11">
        <w:rPr>
          <w:smallCaps/>
        </w:rPr>
        <w:t>ease and desist</w:t>
      </w:r>
      <w:r w:rsidR="0078399B" w:rsidRPr="00B54DC2">
        <w:t xml:space="preserve"> </w:t>
      </w:r>
      <w:r w:rsidR="005B2571" w:rsidRPr="00B54DC2">
        <w:t>order was initially issued</w:t>
      </w:r>
      <w:r w:rsidR="00542612" w:rsidRPr="00B54DC2">
        <w:t xml:space="preserve">. </w:t>
      </w:r>
      <w:r w:rsidR="005B2571" w:rsidRPr="00B54DC2">
        <w:t>Examples may include:</w:t>
      </w:r>
    </w:p>
    <w:p w14:paraId="567C4261" w14:textId="03C4DAE8" w:rsidR="005B2571" w:rsidRPr="00C73A03" w:rsidRDefault="005B2571" w:rsidP="00110A20">
      <w:pPr>
        <w:numPr>
          <w:ilvl w:val="3"/>
          <w:numId w:val="6"/>
        </w:numPr>
        <w:spacing w:after="120"/>
        <w:rPr>
          <w:b/>
        </w:rPr>
      </w:pPr>
      <w:r w:rsidRPr="00C73A03">
        <w:t>Issuing a license when the firm meets the requirements</w:t>
      </w:r>
    </w:p>
    <w:p w14:paraId="04992FA1" w14:textId="3F1A62E5" w:rsidR="005B2571" w:rsidRPr="00C73A03" w:rsidRDefault="005B2571" w:rsidP="00110A20">
      <w:pPr>
        <w:numPr>
          <w:ilvl w:val="3"/>
          <w:numId w:val="6"/>
        </w:numPr>
        <w:spacing w:after="120"/>
        <w:rPr>
          <w:b/>
        </w:rPr>
      </w:pPr>
      <w:r w:rsidRPr="00C73A03">
        <w:t>Releasing a piece of equipment when it has been repaired or cleaned to a satisfactory condition</w:t>
      </w:r>
    </w:p>
    <w:p w14:paraId="753C40AF" w14:textId="1BEEEE8D" w:rsidR="00627E00" w:rsidRPr="00C73A03" w:rsidRDefault="005B2571" w:rsidP="00110A20">
      <w:pPr>
        <w:numPr>
          <w:ilvl w:val="3"/>
          <w:numId w:val="6"/>
        </w:numPr>
        <w:spacing w:after="120"/>
      </w:pPr>
      <w:r w:rsidRPr="00C73A03">
        <w:t xml:space="preserve">A process/method of production has been properly evaluated and it has been determined that it allows for the safe production of </w:t>
      </w:r>
      <w:r w:rsidR="002C6D11" w:rsidRPr="002C6D11">
        <w:rPr>
          <w:smallCaps/>
        </w:rPr>
        <w:t>food</w:t>
      </w:r>
    </w:p>
    <w:p w14:paraId="3F237670" w14:textId="672C29DA" w:rsidR="00823F4A" w:rsidRPr="00C73A03" w:rsidRDefault="006C54F4" w:rsidP="00110A20">
      <w:pPr>
        <w:numPr>
          <w:ilvl w:val="1"/>
          <w:numId w:val="6"/>
        </w:numPr>
        <w:spacing w:after="120"/>
        <w:rPr>
          <w:b/>
        </w:rPr>
      </w:pPr>
      <w:r w:rsidRPr="005A661F">
        <w:rPr>
          <w:b/>
        </w:rPr>
        <w:t>C</w:t>
      </w:r>
      <w:r w:rsidR="00823F4A" w:rsidRPr="00C73A03">
        <w:rPr>
          <w:b/>
        </w:rPr>
        <w:t>ondemnation</w:t>
      </w:r>
      <w:r w:rsidR="006C4581" w:rsidRPr="00C73A03">
        <w:rPr>
          <w:b/>
        </w:rPr>
        <w:t xml:space="preserve"> – Perishable Foods</w:t>
      </w:r>
      <w:r w:rsidR="006B3E9E" w:rsidRPr="00C73A03">
        <w:rPr>
          <w:b/>
        </w:rPr>
        <w:t xml:space="preserve"> </w:t>
      </w:r>
      <w:r w:rsidR="00075F25" w:rsidRPr="00C73A03">
        <w:rPr>
          <w:b/>
        </w:rPr>
        <w:t xml:space="preserve"> </w:t>
      </w:r>
      <w:r w:rsidR="005D405F" w:rsidRPr="00C73A03">
        <w:rPr>
          <w:b/>
        </w:rPr>
        <w:t xml:space="preserve"> </w:t>
      </w:r>
    </w:p>
    <w:p w14:paraId="3146B8D9" w14:textId="0FBA4A20" w:rsidR="003D0D6D" w:rsidRPr="00D236AA" w:rsidRDefault="000178EE" w:rsidP="00110A20">
      <w:pPr>
        <w:numPr>
          <w:ilvl w:val="2"/>
          <w:numId w:val="6"/>
        </w:numPr>
        <w:spacing w:after="120"/>
      </w:pPr>
      <w:r w:rsidRPr="00D236AA">
        <w:t>C</w:t>
      </w:r>
      <w:r w:rsidR="005D405F" w:rsidRPr="00D236AA">
        <w:t xml:space="preserve">ondemn </w:t>
      </w:r>
      <w:r w:rsidR="002C6D11">
        <w:rPr>
          <w:smallCaps/>
        </w:rPr>
        <w:t>p</w:t>
      </w:r>
      <w:r w:rsidR="002C6D11" w:rsidRPr="002C6D11">
        <w:rPr>
          <w:smallCaps/>
        </w:rPr>
        <w:t>erishable food</w:t>
      </w:r>
      <w:r w:rsidR="0091254C" w:rsidRPr="00D236AA">
        <w:t xml:space="preserve"> </w:t>
      </w:r>
      <w:r w:rsidR="005D405F" w:rsidRPr="00D236AA">
        <w:t>when</w:t>
      </w:r>
      <w:r w:rsidR="003D0D6D" w:rsidRPr="00D236AA">
        <w:t>:</w:t>
      </w:r>
    </w:p>
    <w:p w14:paraId="32F0443C" w14:textId="2366114E" w:rsidR="006C4581" w:rsidRPr="00C73A03" w:rsidRDefault="00583B15" w:rsidP="00110A20">
      <w:pPr>
        <w:numPr>
          <w:ilvl w:val="3"/>
          <w:numId w:val="6"/>
        </w:numPr>
        <w:spacing w:after="120"/>
        <w:rPr>
          <w:b/>
        </w:rPr>
      </w:pPr>
      <w:r>
        <w:t>T</w:t>
      </w:r>
      <w:r w:rsidR="005D405F" w:rsidRPr="00C73A03">
        <w:t xml:space="preserve">hey are found to be unsound, or contain any filthy, decomposed, or putrid substance, or that may be poisonous or deleterious to health or otherwise unsafe, AND </w:t>
      </w:r>
    </w:p>
    <w:p w14:paraId="7B2681B6" w14:textId="108BBFD6" w:rsidR="00075F25" w:rsidRPr="00D236AA" w:rsidRDefault="00583B15" w:rsidP="00110A20">
      <w:pPr>
        <w:numPr>
          <w:ilvl w:val="3"/>
          <w:numId w:val="6"/>
        </w:numPr>
        <w:spacing w:after="120"/>
      </w:pPr>
      <w:r>
        <w:t>T</w:t>
      </w:r>
      <w:r w:rsidR="005D405F" w:rsidRPr="00C73A03">
        <w:t>hey are under conditions</w:t>
      </w:r>
      <w:r w:rsidR="0081178A" w:rsidRPr="00C73A03">
        <w:rPr>
          <w:b/>
        </w:rPr>
        <w:t xml:space="preserve"> </w:t>
      </w:r>
      <w:r w:rsidR="0081178A" w:rsidRPr="00D236AA">
        <w:t xml:space="preserve">that require immediate action. </w:t>
      </w:r>
    </w:p>
    <w:p w14:paraId="7C929D28" w14:textId="1EAE9DC2" w:rsidR="00075F25" w:rsidRPr="003C7BAC" w:rsidRDefault="003D0D6D" w:rsidP="003B6725">
      <w:pPr>
        <w:numPr>
          <w:ilvl w:val="4"/>
          <w:numId w:val="6"/>
        </w:numPr>
        <w:spacing w:after="120"/>
        <w:rPr>
          <w:b/>
        </w:rPr>
      </w:pPr>
      <w:r w:rsidRPr="00D236AA">
        <w:t>C</w:t>
      </w:r>
      <w:r w:rsidR="00075F25" w:rsidRPr="00D236AA">
        <w:t xml:space="preserve">onditions </w:t>
      </w:r>
      <w:r w:rsidRPr="00D236AA">
        <w:t xml:space="preserve">that require immediate actions </w:t>
      </w:r>
      <w:r w:rsidR="00075F25" w:rsidRPr="00D236AA">
        <w:t>include</w:t>
      </w:r>
      <w:r w:rsidR="009B5171">
        <w:t>,</w:t>
      </w:r>
      <w:r w:rsidR="00075F25" w:rsidRPr="00D236AA">
        <w:t xml:space="preserve"> </w:t>
      </w:r>
      <w:r w:rsidRPr="00D236AA">
        <w:t>but are not limited to</w:t>
      </w:r>
      <w:r w:rsidR="009B5171">
        <w:t>,</w:t>
      </w:r>
      <w:r w:rsidRPr="00D236AA">
        <w:t xml:space="preserve"> </w:t>
      </w:r>
      <w:r w:rsidR="005D405F" w:rsidRPr="00D236AA">
        <w:t>a vehicle</w:t>
      </w:r>
      <w:r w:rsidR="00075F25" w:rsidRPr="00D236AA">
        <w:t>/truck</w:t>
      </w:r>
      <w:r w:rsidR="005D405F" w:rsidRPr="00D236AA">
        <w:t xml:space="preserve"> accident, fire, natural disaster, loss of power for extended periods of time, or other</w:t>
      </w:r>
      <w:r w:rsidR="006C4581" w:rsidRPr="00D236AA">
        <w:t xml:space="preserve"> timely</w:t>
      </w:r>
      <w:r w:rsidR="005D405F" w:rsidRPr="00D236AA">
        <w:t xml:space="preserve"> conditions w</w:t>
      </w:r>
      <w:r w:rsidRPr="00D236AA">
        <w:t>ith</w:t>
      </w:r>
      <w:r w:rsidR="005D405F" w:rsidRPr="00D236AA">
        <w:t xml:space="preserve"> approv</w:t>
      </w:r>
      <w:r w:rsidRPr="00D236AA">
        <w:t>al</w:t>
      </w:r>
      <w:r w:rsidR="005D405F" w:rsidRPr="00D236AA">
        <w:t xml:space="preserve"> </w:t>
      </w:r>
      <w:r w:rsidRPr="00D236AA">
        <w:t xml:space="preserve">from </w:t>
      </w:r>
      <w:r w:rsidR="00C17D07">
        <w:t>FFSD</w:t>
      </w:r>
      <w:r w:rsidR="00C17D07" w:rsidRPr="00D236AA">
        <w:t xml:space="preserve"> </w:t>
      </w:r>
      <w:r w:rsidR="005D405F" w:rsidRPr="00D236AA">
        <w:t>Management.</w:t>
      </w:r>
      <w:r w:rsidR="005E1A4F" w:rsidRPr="00C73A03">
        <w:rPr>
          <w:b/>
        </w:rPr>
        <w:t xml:space="preserve"> </w:t>
      </w:r>
      <w:r w:rsidR="005E1A4F" w:rsidRPr="00C73A03">
        <w:rPr>
          <w:u w:val="single"/>
        </w:rPr>
        <w:t>However</w:t>
      </w:r>
      <w:r w:rsidR="009B5171">
        <w:rPr>
          <w:u w:val="single"/>
        </w:rPr>
        <w:t>,</w:t>
      </w:r>
      <w:r w:rsidR="005E1A4F" w:rsidRPr="00C73A03">
        <w:rPr>
          <w:u w:val="single"/>
        </w:rPr>
        <w:t xml:space="preserve"> </w:t>
      </w:r>
      <w:r w:rsidR="00775D45" w:rsidRPr="00C73A03">
        <w:rPr>
          <w:u w:val="single"/>
        </w:rPr>
        <w:t>when storage of a</w:t>
      </w:r>
      <w:r w:rsidR="005E1A4F" w:rsidRPr="00C73A03">
        <w:rPr>
          <w:u w:val="single"/>
        </w:rPr>
        <w:t xml:space="preserve"> product </w:t>
      </w:r>
      <w:r w:rsidR="00775D45" w:rsidRPr="00C73A03">
        <w:rPr>
          <w:u w:val="single"/>
        </w:rPr>
        <w:t xml:space="preserve">is an option </w:t>
      </w:r>
      <w:r w:rsidR="005E1A4F" w:rsidRPr="00C73A03">
        <w:rPr>
          <w:u w:val="single"/>
        </w:rPr>
        <w:t>until a determination</w:t>
      </w:r>
      <w:r w:rsidR="00775D45" w:rsidRPr="00C73A03">
        <w:rPr>
          <w:u w:val="single"/>
        </w:rPr>
        <w:t xml:space="preserve"> can be made, this alternative must be used.</w:t>
      </w:r>
    </w:p>
    <w:p w14:paraId="19BF965F" w14:textId="6949FCAC" w:rsidR="003C7BAC" w:rsidRPr="003C7BAC" w:rsidRDefault="003C7BAC" w:rsidP="003C7BAC">
      <w:pPr>
        <w:numPr>
          <w:ilvl w:val="2"/>
          <w:numId w:val="6"/>
        </w:numPr>
        <w:spacing w:after="120"/>
      </w:pPr>
      <w:r w:rsidRPr="003C7BAC">
        <w:t xml:space="preserve">Evaluate </w:t>
      </w:r>
      <w:r>
        <w:t>whether the items meet the criteria for being considered</w:t>
      </w:r>
      <w:r w:rsidRPr="003C7BAC">
        <w:t xml:space="preserve"> </w:t>
      </w:r>
      <w:r w:rsidR="002C6D11" w:rsidRPr="002C6D11">
        <w:rPr>
          <w:smallCaps/>
        </w:rPr>
        <w:t>adulterated</w:t>
      </w:r>
      <w:r>
        <w:t xml:space="preserve"> or </w:t>
      </w:r>
      <w:r w:rsidR="002C6D11" w:rsidRPr="002C6D11">
        <w:rPr>
          <w:smallCaps/>
        </w:rPr>
        <w:t>misbranded</w:t>
      </w:r>
      <w:r>
        <w:t xml:space="preserve"> </w:t>
      </w:r>
      <w:r w:rsidRPr="003C7BAC">
        <w:t xml:space="preserve">based on </w:t>
      </w:r>
      <w:r>
        <w:t>language</w:t>
      </w:r>
      <w:r w:rsidRPr="003C7BAC">
        <w:t xml:space="preserve"> in MN Statutes 31.02 Prohibited Acts, 34A.02 Adulteration, and 34A.03 Misbranding. </w:t>
      </w:r>
    </w:p>
    <w:p w14:paraId="2E165962" w14:textId="0928822A" w:rsidR="00295759" w:rsidRPr="00C73A03" w:rsidRDefault="006C4581" w:rsidP="00110A20">
      <w:pPr>
        <w:numPr>
          <w:ilvl w:val="2"/>
          <w:numId w:val="6"/>
        </w:numPr>
        <w:spacing w:after="120"/>
      </w:pPr>
      <w:r w:rsidRPr="00C73A03">
        <w:t xml:space="preserve">Notify </w:t>
      </w:r>
      <w:r w:rsidR="00B020E2" w:rsidRPr="00C73A03">
        <w:t xml:space="preserve">the </w:t>
      </w:r>
      <w:r w:rsidR="002C6D11" w:rsidRPr="002C6D11">
        <w:rPr>
          <w:smallCaps/>
        </w:rPr>
        <w:t>owner/agent</w:t>
      </w:r>
      <w:r w:rsidR="00B020E2" w:rsidRPr="00C73A03">
        <w:t xml:space="preserve"> </w:t>
      </w:r>
      <w:r w:rsidRPr="00C73A03">
        <w:t xml:space="preserve">of their </w:t>
      </w:r>
      <w:r w:rsidR="00B020E2" w:rsidRPr="00C73A03">
        <w:t>responsibility to arrange the method of destruction,</w:t>
      </w:r>
      <w:r w:rsidR="006D536E" w:rsidRPr="00C73A03">
        <w:t xml:space="preserve"> transportation of product, etc.</w:t>
      </w:r>
      <w:r w:rsidRPr="00C73A03">
        <w:t xml:space="preserve"> for condemned </w:t>
      </w:r>
      <w:r w:rsidR="002C6D11" w:rsidRPr="002C6D11">
        <w:rPr>
          <w:smallCaps/>
        </w:rPr>
        <w:t>food</w:t>
      </w:r>
      <w:r w:rsidRPr="00C73A03">
        <w:t xml:space="preserve"> items to ensure product is destroyed or rendered unsalable as human </w:t>
      </w:r>
      <w:r w:rsidR="002C6D11" w:rsidRPr="002C6D11">
        <w:rPr>
          <w:smallCaps/>
        </w:rPr>
        <w:t>food</w:t>
      </w:r>
      <w:r w:rsidRPr="00C73A03">
        <w:t>.</w:t>
      </w:r>
      <w:r w:rsidR="006D536E" w:rsidRPr="00C73A03">
        <w:t xml:space="preserve"> </w:t>
      </w:r>
      <w:r w:rsidR="00B020E2" w:rsidRPr="00C73A03">
        <w:t xml:space="preserve"> </w:t>
      </w:r>
      <w:r w:rsidR="00545D7B" w:rsidRPr="00C73A03">
        <w:t xml:space="preserve">Options for destruction include: </w:t>
      </w:r>
    </w:p>
    <w:p w14:paraId="4B031E79" w14:textId="2F6FFB48" w:rsidR="00075F25" w:rsidRPr="00C73A03" w:rsidRDefault="00075F25" w:rsidP="00110A20">
      <w:pPr>
        <w:numPr>
          <w:ilvl w:val="3"/>
          <w:numId w:val="6"/>
        </w:numPr>
        <w:spacing w:after="120"/>
      </w:pPr>
      <w:r w:rsidRPr="00C73A03">
        <w:t>Placement in a compacting garbage truck or dumpster</w:t>
      </w:r>
    </w:p>
    <w:p w14:paraId="050517D5" w14:textId="122006F0" w:rsidR="00075F25" w:rsidRPr="00C73A03" w:rsidRDefault="00075F25" w:rsidP="00110A20">
      <w:pPr>
        <w:numPr>
          <w:ilvl w:val="3"/>
          <w:numId w:val="6"/>
        </w:numPr>
        <w:spacing w:after="120"/>
      </w:pPr>
      <w:r w:rsidRPr="00C73A03">
        <w:t>Placement in an open dumpster followed by application of a denaturing agent such as bleach, dye, or other appropriate chemical</w:t>
      </w:r>
    </w:p>
    <w:p w14:paraId="4F73375F" w14:textId="791A562C" w:rsidR="00075F25" w:rsidRPr="00C73A03" w:rsidRDefault="00075F25" w:rsidP="00110A20">
      <w:pPr>
        <w:numPr>
          <w:ilvl w:val="3"/>
          <w:numId w:val="6"/>
        </w:numPr>
        <w:spacing w:after="120"/>
      </w:pPr>
      <w:r w:rsidRPr="00C73A03">
        <w:t xml:space="preserve">Disposal in an approved landfill </w:t>
      </w:r>
    </w:p>
    <w:p w14:paraId="485FCB79" w14:textId="09144D93" w:rsidR="00545D7B" w:rsidRPr="00C73A03" w:rsidRDefault="00545D7B" w:rsidP="00110A20">
      <w:pPr>
        <w:numPr>
          <w:ilvl w:val="3"/>
          <w:numId w:val="6"/>
        </w:numPr>
        <w:spacing w:after="120"/>
      </w:pPr>
      <w:r w:rsidRPr="00C73A03">
        <w:t xml:space="preserve">Other methods when approved by a Supervisor, </w:t>
      </w:r>
      <w:r w:rsidR="00C17D07">
        <w:t>FFSD</w:t>
      </w:r>
      <w:r w:rsidRPr="00C73A03">
        <w:t xml:space="preserve"> Management or Compliance Officer</w:t>
      </w:r>
    </w:p>
    <w:p w14:paraId="053620FA" w14:textId="323B561C" w:rsidR="00295759" w:rsidRPr="00C73A03" w:rsidRDefault="00545D7B" w:rsidP="00110A20">
      <w:pPr>
        <w:numPr>
          <w:ilvl w:val="2"/>
          <w:numId w:val="6"/>
        </w:numPr>
        <w:spacing w:after="120"/>
      </w:pPr>
      <w:r w:rsidRPr="00C73A03">
        <w:t xml:space="preserve">Witness the destruction of the product to the extent possible and as necessary.  </w:t>
      </w:r>
    </w:p>
    <w:p w14:paraId="7700CF2C" w14:textId="5BD06D62" w:rsidR="00295759" w:rsidRPr="00C73A03" w:rsidRDefault="00295759" w:rsidP="00110A20">
      <w:pPr>
        <w:numPr>
          <w:ilvl w:val="1"/>
          <w:numId w:val="6"/>
        </w:numPr>
        <w:spacing w:after="120"/>
        <w:rPr>
          <w:b/>
        </w:rPr>
      </w:pPr>
      <w:r w:rsidRPr="005A661F">
        <w:rPr>
          <w:b/>
        </w:rPr>
        <w:t xml:space="preserve">Condemnation – </w:t>
      </w:r>
      <w:r w:rsidR="00F3273E" w:rsidRPr="00C73A03">
        <w:rPr>
          <w:b/>
        </w:rPr>
        <w:t>Non Perishable Foods</w:t>
      </w:r>
      <w:r w:rsidR="00BF00FF">
        <w:rPr>
          <w:b/>
        </w:rPr>
        <w:t>, Equipment</w:t>
      </w:r>
      <w:r w:rsidR="00F3273E" w:rsidRPr="00C73A03">
        <w:rPr>
          <w:b/>
        </w:rPr>
        <w:t xml:space="preserve"> or Seized Articles </w:t>
      </w:r>
    </w:p>
    <w:p w14:paraId="20699C83" w14:textId="67AC66F6" w:rsidR="00F3273E" w:rsidRDefault="00B33556" w:rsidP="00110A20">
      <w:pPr>
        <w:numPr>
          <w:ilvl w:val="2"/>
          <w:numId w:val="6"/>
        </w:numPr>
        <w:spacing w:after="120"/>
      </w:pPr>
      <w:r w:rsidRPr="00C73A03">
        <w:lastRenderedPageBreak/>
        <w:t xml:space="preserve">Condemn </w:t>
      </w:r>
      <w:r w:rsidR="002C6D11" w:rsidRPr="002C6D11">
        <w:rPr>
          <w:smallCaps/>
        </w:rPr>
        <w:t>Non-perisable food</w:t>
      </w:r>
      <w:r w:rsidR="00BF00FF">
        <w:t xml:space="preserve">, Equipment </w:t>
      </w:r>
      <w:r w:rsidR="00F3273E" w:rsidRPr="00EA1B1E">
        <w:t xml:space="preserve">or Seized Articles(s) </w:t>
      </w:r>
      <w:r w:rsidR="00545D7B" w:rsidRPr="00EA1B1E">
        <w:t xml:space="preserve">when </w:t>
      </w:r>
      <w:r w:rsidR="00A65C4C">
        <w:t>directed by a Supervisor, FFSD</w:t>
      </w:r>
      <w:r w:rsidRPr="00EA1B1E">
        <w:t xml:space="preserve"> Management or Compliance Officer </w:t>
      </w:r>
      <w:r w:rsidR="00545D7B" w:rsidRPr="00EA1B1E">
        <w:t xml:space="preserve">because </w:t>
      </w:r>
      <w:r w:rsidRPr="00EA1B1E">
        <w:t xml:space="preserve">the Court has found the item to be </w:t>
      </w:r>
      <w:r w:rsidR="002C6D11" w:rsidRPr="002C6D11">
        <w:rPr>
          <w:smallCaps/>
        </w:rPr>
        <w:t>adulterated</w:t>
      </w:r>
      <w:r w:rsidRPr="00EA1B1E">
        <w:t xml:space="preserve">, </w:t>
      </w:r>
      <w:r w:rsidR="002C6D11" w:rsidRPr="002C6D11">
        <w:rPr>
          <w:smallCaps/>
        </w:rPr>
        <w:t>misbranded</w:t>
      </w:r>
      <w:r w:rsidRPr="00EA1B1E">
        <w:t xml:space="preserve"> (with no means for correction), or otherwise in violation of MN Statute 34A.</w:t>
      </w:r>
    </w:p>
    <w:p w14:paraId="7780D310" w14:textId="313E55CB" w:rsidR="003C7BAC" w:rsidRPr="00EA1B1E" w:rsidRDefault="003C7BAC" w:rsidP="003C7BAC">
      <w:pPr>
        <w:numPr>
          <w:ilvl w:val="2"/>
          <w:numId w:val="6"/>
        </w:numPr>
        <w:spacing w:after="120"/>
      </w:pPr>
      <w:r w:rsidRPr="003C7BAC">
        <w:t xml:space="preserve">Evaluate </w:t>
      </w:r>
      <w:r>
        <w:t>whether the items meet the criteria for being considered</w:t>
      </w:r>
      <w:r w:rsidRPr="003C7BAC">
        <w:t xml:space="preserve"> </w:t>
      </w:r>
      <w:r w:rsidR="002C6D11" w:rsidRPr="002C6D11">
        <w:rPr>
          <w:smallCaps/>
        </w:rPr>
        <w:t>adulterated</w:t>
      </w:r>
      <w:r>
        <w:t xml:space="preserve"> or </w:t>
      </w:r>
      <w:r w:rsidR="002C6D11" w:rsidRPr="002C6D11">
        <w:rPr>
          <w:smallCaps/>
        </w:rPr>
        <w:t>misbranded</w:t>
      </w:r>
      <w:r>
        <w:t xml:space="preserve"> </w:t>
      </w:r>
      <w:r w:rsidRPr="003C7BAC">
        <w:t xml:space="preserve">based on </w:t>
      </w:r>
      <w:r>
        <w:t>language</w:t>
      </w:r>
      <w:r w:rsidRPr="003C7BAC">
        <w:t xml:space="preserve"> in MN Statutes 31.02 Prohibited Acts, 34A.02 Adulteration, and 34A.03 Misbranding. </w:t>
      </w:r>
    </w:p>
    <w:p w14:paraId="30395A8F" w14:textId="6ECB2E17" w:rsidR="00545D7B" w:rsidRPr="00EA1B1E" w:rsidRDefault="00545D7B" w:rsidP="00110A20">
      <w:pPr>
        <w:numPr>
          <w:ilvl w:val="2"/>
          <w:numId w:val="6"/>
        </w:numPr>
        <w:spacing w:after="120"/>
      </w:pPr>
      <w:r w:rsidRPr="00EA1B1E">
        <w:t xml:space="preserve">Notify the </w:t>
      </w:r>
      <w:r w:rsidR="002C6D11" w:rsidRPr="002C6D11">
        <w:rPr>
          <w:smallCaps/>
        </w:rPr>
        <w:t>owner/agent</w:t>
      </w:r>
      <w:r w:rsidRPr="00EA1B1E">
        <w:t xml:space="preserve"> of their responsibility to arrange the method of destruction, transportation of product, etc. for condemned </w:t>
      </w:r>
      <w:r w:rsidR="002C6D11" w:rsidRPr="002C6D11">
        <w:rPr>
          <w:smallCaps/>
        </w:rPr>
        <w:t>food</w:t>
      </w:r>
      <w:r w:rsidRPr="00EA1B1E">
        <w:t xml:space="preserve"> items to ensure product is destroyed or rendered unsalable as human </w:t>
      </w:r>
      <w:r w:rsidR="002C6D11" w:rsidRPr="002C6D11">
        <w:rPr>
          <w:smallCaps/>
        </w:rPr>
        <w:t>food</w:t>
      </w:r>
      <w:r w:rsidRPr="00EA1B1E">
        <w:t xml:space="preserve">.  </w:t>
      </w:r>
      <w:r w:rsidR="00EA5410" w:rsidRPr="00EA1B1E">
        <w:t xml:space="preserve">These actions are at the expense of the </w:t>
      </w:r>
      <w:r w:rsidR="002C6D11" w:rsidRPr="002C6D11">
        <w:rPr>
          <w:smallCaps/>
        </w:rPr>
        <w:t>owner/agent</w:t>
      </w:r>
      <w:r w:rsidR="00EA5410" w:rsidRPr="00EA1B1E">
        <w:t xml:space="preserve">. </w:t>
      </w:r>
      <w:r w:rsidRPr="00EA1B1E">
        <w:t>Options for destruction include:</w:t>
      </w:r>
    </w:p>
    <w:p w14:paraId="2353F080" w14:textId="77777777" w:rsidR="00545D7B" w:rsidRPr="00C73A03" w:rsidRDefault="00545D7B" w:rsidP="00110A20">
      <w:pPr>
        <w:numPr>
          <w:ilvl w:val="3"/>
          <w:numId w:val="6"/>
        </w:numPr>
        <w:spacing w:after="120"/>
      </w:pPr>
      <w:r w:rsidRPr="00C73A03">
        <w:t>Placement in a compacting garbage truck or dumpster</w:t>
      </w:r>
    </w:p>
    <w:p w14:paraId="663E1C17" w14:textId="77777777" w:rsidR="00545D7B" w:rsidRPr="00C73A03" w:rsidRDefault="00545D7B" w:rsidP="00110A20">
      <w:pPr>
        <w:numPr>
          <w:ilvl w:val="3"/>
          <w:numId w:val="6"/>
        </w:numPr>
        <w:spacing w:after="120"/>
      </w:pPr>
      <w:r w:rsidRPr="00C73A03">
        <w:t>Placement in an open dumpster followed by application of a denaturing agent such as bleach, dye, or other appropriate chemical</w:t>
      </w:r>
    </w:p>
    <w:p w14:paraId="77C88408" w14:textId="77777777" w:rsidR="00545D7B" w:rsidRPr="00C73A03" w:rsidRDefault="00545D7B" w:rsidP="00110A20">
      <w:pPr>
        <w:numPr>
          <w:ilvl w:val="3"/>
          <w:numId w:val="6"/>
        </w:numPr>
        <w:spacing w:after="120"/>
      </w:pPr>
      <w:r w:rsidRPr="00C73A03">
        <w:t xml:space="preserve">Disposal in an approved landfill </w:t>
      </w:r>
    </w:p>
    <w:p w14:paraId="345FF093" w14:textId="1E77AA9A" w:rsidR="00545D7B" w:rsidRPr="00C73A03" w:rsidRDefault="00545D7B" w:rsidP="00110A20">
      <w:pPr>
        <w:numPr>
          <w:ilvl w:val="3"/>
          <w:numId w:val="6"/>
        </w:numPr>
        <w:spacing w:after="120"/>
      </w:pPr>
      <w:r w:rsidRPr="00C73A03">
        <w:t xml:space="preserve">Other methods when approved by a Supervisor, </w:t>
      </w:r>
      <w:r w:rsidR="00C17D07">
        <w:t>FFSD</w:t>
      </w:r>
      <w:r w:rsidRPr="00C73A03">
        <w:t xml:space="preserve"> Management or Compliance Officer</w:t>
      </w:r>
    </w:p>
    <w:p w14:paraId="472596CA" w14:textId="171CFE48" w:rsidR="00545D7B" w:rsidRPr="00C73A03" w:rsidRDefault="00545D7B" w:rsidP="00110A20">
      <w:pPr>
        <w:numPr>
          <w:ilvl w:val="2"/>
          <w:numId w:val="6"/>
        </w:numPr>
        <w:spacing w:after="120"/>
      </w:pPr>
      <w:r w:rsidRPr="00C73A03">
        <w:t>Witness the destruction of the product to the extent possible and as necessary</w:t>
      </w:r>
      <w:r w:rsidR="00BF00FF">
        <w:t xml:space="preserve"> to ensure compliance</w:t>
      </w:r>
      <w:r w:rsidRPr="00C73A03">
        <w:t xml:space="preserve">.  </w:t>
      </w:r>
    </w:p>
    <w:p w14:paraId="75496546" w14:textId="30A79D54" w:rsidR="00E75DBA" w:rsidRPr="00C73A03" w:rsidRDefault="00E75DBA" w:rsidP="00110A20">
      <w:pPr>
        <w:numPr>
          <w:ilvl w:val="1"/>
          <w:numId w:val="6"/>
        </w:numPr>
        <w:spacing w:after="120"/>
        <w:rPr>
          <w:b/>
        </w:rPr>
      </w:pPr>
      <w:r w:rsidRPr="005A661F">
        <w:rPr>
          <w:b/>
        </w:rPr>
        <w:t xml:space="preserve">Condemnation – Retail Food, Equipment, Utensils </w:t>
      </w:r>
    </w:p>
    <w:p w14:paraId="3705A6D0" w14:textId="271C0043" w:rsidR="00064B38" w:rsidRPr="00C73A03" w:rsidRDefault="00064B38" w:rsidP="00110A20">
      <w:pPr>
        <w:numPr>
          <w:ilvl w:val="2"/>
          <w:numId w:val="6"/>
        </w:numPr>
        <w:spacing w:after="120"/>
      </w:pPr>
      <w:r w:rsidRPr="00C73A03">
        <w:t xml:space="preserve">Condemn products in a Retail Food Establishment (per MN Rule 4626.1810) that meets any of the following criteria:  </w:t>
      </w:r>
    </w:p>
    <w:p w14:paraId="1D49C2EA" w14:textId="4A358591" w:rsidR="00064B38" w:rsidRPr="00C73A03" w:rsidRDefault="002C6D11" w:rsidP="00110A20">
      <w:pPr>
        <w:numPr>
          <w:ilvl w:val="3"/>
          <w:numId w:val="6"/>
        </w:numPr>
        <w:spacing w:after="120"/>
        <w:rPr>
          <w:b/>
        </w:rPr>
      </w:pPr>
      <w:r w:rsidRPr="002C6D11">
        <w:rPr>
          <w:smallCaps/>
        </w:rPr>
        <w:t>Food</w:t>
      </w:r>
      <w:r w:rsidR="00064B38" w:rsidRPr="00C73A03">
        <w:t xml:space="preserve">, equipment, clothing or utensils the use of which does not comply with the Code or that is being used in violation of the Code, </w:t>
      </w:r>
    </w:p>
    <w:p w14:paraId="31C73CFC" w14:textId="0D711227" w:rsidR="00064B38" w:rsidRPr="00C73A03" w:rsidRDefault="00064B38" w:rsidP="00110A20">
      <w:pPr>
        <w:numPr>
          <w:ilvl w:val="3"/>
          <w:numId w:val="6"/>
        </w:numPr>
        <w:spacing w:after="120"/>
        <w:rPr>
          <w:b/>
        </w:rPr>
      </w:pPr>
      <w:r w:rsidRPr="00C73A03">
        <w:t xml:space="preserve">Equipment, clothing or utensils </w:t>
      </w:r>
      <w:r w:rsidR="001E1F11" w:rsidRPr="00C73A03">
        <w:t>that because of dirt, filth, extraneous matter, insects, corrosion, open seams, or chipped or cracked surfaces is</w:t>
      </w:r>
      <w:r w:rsidRPr="00C73A03">
        <w:t xml:space="preserve"> unfit for use.  </w:t>
      </w:r>
    </w:p>
    <w:p w14:paraId="437B6F4E" w14:textId="77777777" w:rsidR="00064B38" w:rsidRPr="00C73A03" w:rsidRDefault="00064B38" w:rsidP="00110A20">
      <w:pPr>
        <w:numPr>
          <w:ilvl w:val="3"/>
          <w:numId w:val="6"/>
        </w:numPr>
        <w:spacing w:after="120"/>
        <w:rPr>
          <w:b/>
        </w:rPr>
      </w:pPr>
      <w:r w:rsidRPr="00C73A03">
        <w:t xml:space="preserve">Examples of appropriate use of this retail authority include the following: </w:t>
      </w:r>
    </w:p>
    <w:p w14:paraId="7169E26B" w14:textId="19075FD6" w:rsidR="00064B38" w:rsidRPr="00C73A03" w:rsidRDefault="00064B38" w:rsidP="00110A20">
      <w:pPr>
        <w:numPr>
          <w:ilvl w:val="4"/>
          <w:numId w:val="6"/>
        </w:numPr>
        <w:spacing w:after="120"/>
        <w:rPr>
          <w:b/>
        </w:rPr>
      </w:pPr>
      <w:r w:rsidRPr="00C73A03">
        <w:t xml:space="preserve">Date Marking 4626.0400 and .0405 – applicable </w:t>
      </w:r>
      <w:r w:rsidR="002C6D11" w:rsidRPr="002C6D11">
        <w:rPr>
          <w:smallCaps/>
        </w:rPr>
        <w:t>food</w:t>
      </w:r>
      <w:r w:rsidRPr="00C73A03">
        <w:t xml:space="preserve"> products were not date marked and the appropriate date cannot be determined or products were held past the date required in the code</w:t>
      </w:r>
    </w:p>
    <w:p w14:paraId="06200FF8" w14:textId="08607FFD" w:rsidR="00064B38" w:rsidRPr="00C73A03" w:rsidRDefault="00064B38" w:rsidP="00110A20">
      <w:pPr>
        <w:numPr>
          <w:ilvl w:val="4"/>
          <w:numId w:val="6"/>
        </w:numPr>
        <w:spacing w:after="120"/>
        <w:rPr>
          <w:b/>
        </w:rPr>
      </w:pPr>
      <w:r w:rsidRPr="00C73A03">
        <w:t xml:space="preserve">Hot and Cold Holding 4626.0395 – applicable </w:t>
      </w:r>
      <w:r w:rsidR="002C6D11" w:rsidRPr="002C6D11">
        <w:rPr>
          <w:smallCaps/>
        </w:rPr>
        <w:t>food</w:t>
      </w:r>
      <w:r w:rsidRPr="00C73A03">
        <w:t xml:space="preserve">s were found at a temperature significantly deviating from the required </w:t>
      </w:r>
      <w:r w:rsidR="002C6D11" w:rsidRPr="002C6D11">
        <w:rPr>
          <w:smallCaps/>
        </w:rPr>
        <w:t>food</w:t>
      </w:r>
      <w:r w:rsidRPr="00C73A03">
        <w:t xml:space="preserve"> code temperatures</w:t>
      </w:r>
    </w:p>
    <w:p w14:paraId="278447A9" w14:textId="13533C21" w:rsidR="008D7DC6" w:rsidRPr="00C73A03" w:rsidRDefault="00064B38" w:rsidP="00110A20">
      <w:pPr>
        <w:numPr>
          <w:ilvl w:val="4"/>
          <w:numId w:val="6"/>
        </w:numPr>
        <w:spacing w:after="120"/>
      </w:pPr>
      <w:r w:rsidRPr="00C73A03">
        <w:t xml:space="preserve">Utensils –Condition 4626.0820 – </w:t>
      </w:r>
      <w:r w:rsidR="002C6D11" w:rsidRPr="002C6D11">
        <w:rPr>
          <w:smallCaps/>
        </w:rPr>
        <w:t>food</w:t>
      </w:r>
      <w:r w:rsidRPr="00C73A03">
        <w:t xml:space="preserve"> contact surfaces of preparation or serving utensils were pitted or scored resulting in a not easily cleanable surface </w:t>
      </w:r>
    </w:p>
    <w:p w14:paraId="48F720E9" w14:textId="2FA85FB5" w:rsidR="00654C9F" w:rsidRPr="00B54DC2" w:rsidRDefault="00035524" w:rsidP="00110A20">
      <w:pPr>
        <w:numPr>
          <w:ilvl w:val="2"/>
          <w:numId w:val="6"/>
        </w:numPr>
        <w:spacing w:after="120"/>
      </w:pPr>
      <w:r w:rsidRPr="00B54DC2">
        <w:lastRenderedPageBreak/>
        <w:t>C</w:t>
      </w:r>
      <w:r w:rsidR="004B60EE" w:rsidRPr="00B54DC2">
        <w:t>onsult with a Supervisor</w:t>
      </w:r>
      <w:r w:rsidRPr="00B54DC2">
        <w:t>,</w:t>
      </w:r>
      <w:r w:rsidR="004B60EE" w:rsidRPr="00B54DC2">
        <w:t xml:space="preserve"> Food Compliance Officer or </w:t>
      </w:r>
      <w:r w:rsidR="00C17D07">
        <w:t>FFSD</w:t>
      </w:r>
      <w:r w:rsidR="004B60EE" w:rsidRPr="00B54DC2">
        <w:t xml:space="preserve"> Management by phone or email to confirm that a </w:t>
      </w:r>
      <w:r w:rsidR="002C6D11" w:rsidRPr="002C6D11">
        <w:rPr>
          <w:smallCaps/>
        </w:rPr>
        <w:t>Condemnation</w:t>
      </w:r>
      <w:r w:rsidR="004B60EE" w:rsidRPr="00B54DC2">
        <w:t xml:space="preserve"> is appropriate when the value of the product exceeds $300.</w:t>
      </w:r>
    </w:p>
    <w:p w14:paraId="3D9E4531" w14:textId="00D750B3" w:rsidR="00BA4904" w:rsidRDefault="00654C9F" w:rsidP="00110A20">
      <w:pPr>
        <w:numPr>
          <w:ilvl w:val="3"/>
          <w:numId w:val="6"/>
        </w:numPr>
        <w:spacing w:after="120"/>
      </w:pPr>
      <w:r w:rsidRPr="00C73A03">
        <w:t>The content of the notification should include all relevant data including name of the firm, cause, type and quantity of products involved, etc.</w:t>
      </w:r>
    </w:p>
    <w:p w14:paraId="3924B183" w14:textId="00609371" w:rsidR="00FD598F" w:rsidRPr="00C73A03" w:rsidRDefault="00FD598F" w:rsidP="00361B15">
      <w:pPr>
        <w:numPr>
          <w:ilvl w:val="2"/>
          <w:numId w:val="6"/>
        </w:numPr>
        <w:spacing w:after="120"/>
      </w:pPr>
      <w:r w:rsidRPr="003C7BAC">
        <w:t xml:space="preserve">Evaluate </w:t>
      </w:r>
      <w:r>
        <w:t>whether the items meet the criteria for being considered</w:t>
      </w:r>
      <w:r w:rsidRPr="003C7BAC">
        <w:t xml:space="preserve"> </w:t>
      </w:r>
      <w:r w:rsidR="002C6D11" w:rsidRPr="002C6D11">
        <w:rPr>
          <w:smallCaps/>
        </w:rPr>
        <w:t>adulterated</w:t>
      </w:r>
      <w:r>
        <w:t xml:space="preserve"> or </w:t>
      </w:r>
      <w:r w:rsidR="002C6D11" w:rsidRPr="002C6D11">
        <w:rPr>
          <w:smallCaps/>
        </w:rPr>
        <w:t>misbranded</w:t>
      </w:r>
      <w:r>
        <w:t xml:space="preserve"> </w:t>
      </w:r>
      <w:r w:rsidRPr="003C7BAC">
        <w:t xml:space="preserve">based on </w:t>
      </w:r>
      <w:r>
        <w:t>language</w:t>
      </w:r>
      <w:r w:rsidRPr="003C7BAC">
        <w:t xml:space="preserve"> in MN Statutes 31.02 Prohibited Acts, 34A.02 Adulteration, and 34A.03 Misbranding. </w:t>
      </w:r>
    </w:p>
    <w:p w14:paraId="1949CEDF" w14:textId="6AD26231" w:rsidR="00CA5B85" w:rsidRPr="00361B15" w:rsidRDefault="00CA5B85" w:rsidP="00110A20">
      <w:pPr>
        <w:numPr>
          <w:ilvl w:val="1"/>
          <w:numId w:val="6"/>
        </w:numPr>
        <w:spacing w:after="120"/>
        <w:rPr>
          <w:b/>
        </w:rPr>
      </w:pPr>
      <w:r w:rsidRPr="00361B15">
        <w:rPr>
          <w:b/>
        </w:rPr>
        <w:t xml:space="preserve">Sanitary Notice </w:t>
      </w:r>
    </w:p>
    <w:p w14:paraId="52221929" w14:textId="30384343" w:rsidR="00CA5B85" w:rsidRDefault="00CA5B85" w:rsidP="00361B15">
      <w:pPr>
        <w:pStyle w:val="ListParagraph"/>
        <w:numPr>
          <w:ilvl w:val="2"/>
          <w:numId w:val="6"/>
        </w:numPr>
        <w:spacing w:after="120" w:line="259" w:lineRule="auto"/>
        <w:contextualSpacing w:val="0"/>
      </w:pPr>
      <w:r>
        <w:t xml:space="preserve">Determine whether there is </w:t>
      </w:r>
      <w:r w:rsidR="002C6D11" w:rsidRPr="002C6D11">
        <w:rPr>
          <w:smallCaps/>
        </w:rPr>
        <w:t>probable cause</w:t>
      </w:r>
      <w:r>
        <w:t xml:space="preserve"> to issue the </w:t>
      </w:r>
      <w:r w:rsidR="002C6D11" w:rsidRPr="002C6D11">
        <w:rPr>
          <w:smallCaps/>
        </w:rPr>
        <w:t>Sanitary notice</w:t>
      </w:r>
      <w:r>
        <w:t xml:space="preserve"> when violations meet any of the following criteria</w:t>
      </w:r>
      <w:r w:rsidR="006B36F1">
        <w:t>:</w:t>
      </w:r>
    </w:p>
    <w:p w14:paraId="1D09CBC7" w14:textId="75241773" w:rsidR="00CA5B85" w:rsidRDefault="00CA5B85" w:rsidP="006B36F1">
      <w:pPr>
        <w:pStyle w:val="ListParagraph"/>
        <w:numPr>
          <w:ilvl w:val="3"/>
          <w:numId w:val="6"/>
        </w:numPr>
        <w:spacing w:after="120" w:line="259" w:lineRule="auto"/>
        <w:contextualSpacing w:val="0"/>
      </w:pPr>
      <w:r>
        <w:t>Conditions that are</w:t>
      </w:r>
      <w:r w:rsidR="009B5171">
        <w:t>,</w:t>
      </w:r>
      <w:r>
        <w:t xml:space="preserve"> or would allow for</w:t>
      </w:r>
      <w:r w:rsidR="009B5171">
        <w:t>,</w:t>
      </w:r>
      <w:r>
        <w:t xml:space="preserve"> a </w:t>
      </w:r>
      <w:r w:rsidR="002C6D11" w:rsidRPr="002C6D11">
        <w:rPr>
          <w:smallCaps/>
        </w:rPr>
        <w:t>food</w:t>
      </w:r>
      <w:r>
        <w:t xml:space="preserve"> product to</w:t>
      </w:r>
      <w:r w:rsidR="00361B15">
        <w:t xml:space="preserve"> be contaminated or </w:t>
      </w:r>
      <w:r w:rsidR="002C6D11" w:rsidRPr="002C6D11">
        <w:rPr>
          <w:smallCaps/>
        </w:rPr>
        <w:t>adulterated</w:t>
      </w:r>
      <w:r w:rsidR="00361B15">
        <w:t>.</w:t>
      </w:r>
    </w:p>
    <w:p w14:paraId="1BDB6494" w14:textId="6CB8EDE2" w:rsidR="00CA5B85" w:rsidRDefault="002C6D11" w:rsidP="006B36F1">
      <w:pPr>
        <w:pStyle w:val="ListParagraph"/>
        <w:numPr>
          <w:ilvl w:val="3"/>
          <w:numId w:val="6"/>
        </w:numPr>
        <w:spacing w:after="120" w:line="259" w:lineRule="auto"/>
        <w:contextualSpacing w:val="0"/>
      </w:pPr>
      <w:r w:rsidRPr="002C6D11">
        <w:rPr>
          <w:smallCaps/>
        </w:rPr>
        <w:t>Food</w:t>
      </w:r>
      <w:r w:rsidR="00CA5B85">
        <w:t xml:space="preserve"> may be directly contaminated (e.g. rodent droppings on/in </w:t>
      </w:r>
      <w:r w:rsidRPr="002C6D11">
        <w:rPr>
          <w:smallCaps/>
        </w:rPr>
        <w:t>food</w:t>
      </w:r>
      <w:r w:rsidR="00CA5B85">
        <w:t>)</w:t>
      </w:r>
      <w:r w:rsidR="00361B15">
        <w:t>.</w:t>
      </w:r>
    </w:p>
    <w:p w14:paraId="4AAE4457" w14:textId="25D12D6F" w:rsidR="00CA5B85" w:rsidRDefault="002C6D11" w:rsidP="006B36F1">
      <w:pPr>
        <w:pStyle w:val="ListParagraph"/>
        <w:numPr>
          <w:ilvl w:val="3"/>
          <w:numId w:val="6"/>
        </w:numPr>
        <w:spacing w:after="120" w:line="259" w:lineRule="auto"/>
        <w:contextualSpacing w:val="0"/>
      </w:pPr>
      <w:r w:rsidRPr="002C6D11">
        <w:rPr>
          <w:smallCaps/>
        </w:rPr>
        <w:t>Food</w:t>
      </w:r>
      <w:r w:rsidR="00CA5B85">
        <w:t xml:space="preserve"> may become contaminated due to contact with affected facilities, equipment</w:t>
      </w:r>
      <w:r w:rsidR="00361B15">
        <w:t>.</w:t>
      </w:r>
    </w:p>
    <w:p w14:paraId="4D828E2F" w14:textId="04ECF160" w:rsidR="00CA5B85" w:rsidRDefault="00CA5B85" w:rsidP="006B36F1">
      <w:pPr>
        <w:pStyle w:val="ListParagraph"/>
        <w:numPr>
          <w:ilvl w:val="2"/>
          <w:numId w:val="6"/>
        </w:numPr>
        <w:spacing w:after="120" w:line="259" w:lineRule="auto"/>
        <w:contextualSpacing w:val="0"/>
      </w:pPr>
      <w:r>
        <w:t xml:space="preserve">Violations that may represent </w:t>
      </w:r>
      <w:r w:rsidR="002C6D11" w:rsidRPr="002C6D11">
        <w:rPr>
          <w:smallCaps/>
        </w:rPr>
        <w:t>probable cause</w:t>
      </w:r>
      <w:r>
        <w:t xml:space="preserve"> may include one or more the following</w:t>
      </w:r>
      <w:r w:rsidR="00361B15">
        <w:t>:</w:t>
      </w:r>
    </w:p>
    <w:p w14:paraId="249588ED" w14:textId="05873660" w:rsidR="00CA5B85" w:rsidRDefault="00CA5B85" w:rsidP="00361B15">
      <w:pPr>
        <w:pStyle w:val="ListParagraph"/>
        <w:numPr>
          <w:ilvl w:val="3"/>
          <w:numId w:val="6"/>
        </w:numPr>
        <w:spacing w:after="120" w:line="259" w:lineRule="auto"/>
        <w:contextualSpacing w:val="0"/>
      </w:pPr>
      <w:r>
        <w:t>Rodents, insects, birds or other vermin (dead or live) present in processing/</w:t>
      </w:r>
      <w:r w:rsidR="002C6D11" w:rsidRPr="002C6D11">
        <w:rPr>
          <w:smallCaps/>
        </w:rPr>
        <w:t>food</w:t>
      </w:r>
      <w:r>
        <w:t xml:space="preserve"> preparation areas, warehouse areas, retail sales/display areas</w:t>
      </w:r>
      <w:r w:rsidR="00361B15">
        <w:t>.</w:t>
      </w:r>
    </w:p>
    <w:p w14:paraId="17B2BC80" w14:textId="14F1DB0D" w:rsidR="00CA5B85" w:rsidRDefault="00CA5B85" w:rsidP="00361B15">
      <w:pPr>
        <w:pStyle w:val="ListParagraph"/>
        <w:numPr>
          <w:ilvl w:val="3"/>
          <w:numId w:val="6"/>
        </w:numPr>
        <w:spacing w:after="120" w:line="259" w:lineRule="auto"/>
        <w:contextualSpacing w:val="0"/>
      </w:pPr>
      <w:r>
        <w:t>Droppings/frass, urine, casts, or feathers of rodents, insects, birds, or other vermin</w:t>
      </w:r>
      <w:r w:rsidR="00361B15">
        <w:t>.</w:t>
      </w:r>
    </w:p>
    <w:p w14:paraId="3EF62A28" w14:textId="1D6D3AF8" w:rsidR="00CA5B85" w:rsidRDefault="00CA5B85" w:rsidP="00361B15">
      <w:pPr>
        <w:pStyle w:val="ListParagraph"/>
        <w:numPr>
          <w:ilvl w:val="3"/>
          <w:numId w:val="6"/>
        </w:numPr>
        <w:spacing w:after="120" w:line="259" w:lineRule="auto"/>
        <w:contextualSpacing w:val="0"/>
      </w:pPr>
      <w:r>
        <w:t>Traps holding pests (indicating a possible infestation)</w:t>
      </w:r>
      <w:r w:rsidR="00361B15">
        <w:t>.</w:t>
      </w:r>
    </w:p>
    <w:p w14:paraId="04BC0817" w14:textId="75DC3D35" w:rsidR="00CA5B85" w:rsidRDefault="00CA5B85" w:rsidP="00361B15">
      <w:pPr>
        <w:pStyle w:val="ListParagraph"/>
        <w:numPr>
          <w:ilvl w:val="3"/>
          <w:numId w:val="6"/>
        </w:numPr>
        <w:spacing w:after="120" w:line="259" w:lineRule="auto"/>
        <w:contextualSpacing w:val="0"/>
      </w:pPr>
      <w:r>
        <w:t>Harborage conditi</w:t>
      </w:r>
      <w:r w:rsidR="00361B15">
        <w:t>ons outdoors or in the facility.</w:t>
      </w:r>
    </w:p>
    <w:p w14:paraId="3C8F1FBD" w14:textId="51E7526C" w:rsidR="00CA5B85" w:rsidRDefault="00361B15" w:rsidP="00361B15">
      <w:pPr>
        <w:pStyle w:val="ListParagraph"/>
        <w:numPr>
          <w:ilvl w:val="3"/>
          <w:numId w:val="6"/>
        </w:numPr>
        <w:spacing w:after="120" w:line="259" w:lineRule="auto"/>
        <w:contextualSpacing w:val="0"/>
      </w:pPr>
      <w:r>
        <w:t>Nesting material.</w:t>
      </w:r>
    </w:p>
    <w:p w14:paraId="59C17724" w14:textId="4FEFFD8D" w:rsidR="00CA5B85" w:rsidRDefault="00CA5B85" w:rsidP="00361B15">
      <w:pPr>
        <w:pStyle w:val="ListParagraph"/>
        <w:numPr>
          <w:ilvl w:val="3"/>
          <w:numId w:val="6"/>
        </w:numPr>
        <w:spacing w:after="120" w:line="259" w:lineRule="auto"/>
        <w:contextualSpacing w:val="0"/>
      </w:pPr>
      <w:r>
        <w:t>Pest access points into a facility (holes in walls, gaps under doorways, torn/missing screens)</w:t>
      </w:r>
      <w:r w:rsidR="00361B15">
        <w:t>.</w:t>
      </w:r>
    </w:p>
    <w:p w14:paraId="6E0485FA" w14:textId="40E0BFB8" w:rsidR="00CA5B85" w:rsidRDefault="00CA5B85" w:rsidP="00361B15">
      <w:pPr>
        <w:pStyle w:val="ListParagraph"/>
        <w:numPr>
          <w:ilvl w:val="3"/>
          <w:numId w:val="6"/>
        </w:numPr>
        <w:spacing w:after="120" w:line="259" w:lineRule="auto"/>
        <w:contextualSpacing w:val="0"/>
      </w:pPr>
      <w:r>
        <w:t>Insanitary conditions (so</w:t>
      </w:r>
      <w:r w:rsidR="00361B15">
        <w:t xml:space="preserve">iled </w:t>
      </w:r>
      <w:r w:rsidR="002C6D11" w:rsidRPr="002C6D11">
        <w:rPr>
          <w:smallCaps/>
        </w:rPr>
        <w:t>food</w:t>
      </w:r>
      <w:r w:rsidR="00361B15">
        <w:t xml:space="preserve"> contact surfaces, non-</w:t>
      </w:r>
      <w:r w:rsidR="002C6D11" w:rsidRPr="002C6D11">
        <w:rPr>
          <w:smallCaps/>
        </w:rPr>
        <w:t>food</w:t>
      </w:r>
      <w:r>
        <w:t xml:space="preserve"> contact surfaces</w:t>
      </w:r>
      <w:r w:rsidR="00361B15">
        <w:t>.</w:t>
      </w:r>
    </w:p>
    <w:p w14:paraId="3E94C939" w14:textId="37EB33F3" w:rsidR="00CA5B85" w:rsidRPr="009C32BE" w:rsidRDefault="00CA5B85" w:rsidP="00361B15">
      <w:pPr>
        <w:pStyle w:val="ListParagraph"/>
        <w:numPr>
          <w:ilvl w:val="3"/>
          <w:numId w:val="6"/>
        </w:numPr>
        <w:spacing w:after="120" w:line="259" w:lineRule="auto"/>
        <w:contextualSpacing w:val="0"/>
      </w:pPr>
      <w:r w:rsidRPr="009C32BE">
        <w:t>Filthy, equipment and/or facility</w:t>
      </w:r>
      <w:r w:rsidR="00361B15">
        <w:t>.</w:t>
      </w:r>
    </w:p>
    <w:p w14:paraId="6CF85DDB" w14:textId="5534B589" w:rsidR="00CA5B85" w:rsidRPr="009C32BE" w:rsidRDefault="00CA5B85" w:rsidP="00361B15">
      <w:pPr>
        <w:pStyle w:val="ListParagraph"/>
        <w:numPr>
          <w:ilvl w:val="3"/>
          <w:numId w:val="6"/>
        </w:numPr>
        <w:spacing w:after="120" w:line="259" w:lineRule="auto"/>
        <w:contextualSpacing w:val="0"/>
      </w:pPr>
      <w:r w:rsidRPr="009C32BE">
        <w:t>Product abuse during production or storage that could lead to contamination from employees or environment</w:t>
      </w:r>
      <w:r w:rsidR="00361B15">
        <w:t>.</w:t>
      </w:r>
    </w:p>
    <w:p w14:paraId="0F3585B6" w14:textId="4BD75AEB" w:rsidR="00CA5B85" w:rsidRDefault="00CA5B85" w:rsidP="00361B15">
      <w:pPr>
        <w:pStyle w:val="ListParagraph"/>
        <w:numPr>
          <w:ilvl w:val="3"/>
          <w:numId w:val="6"/>
        </w:numPr>
        <w:tabs>
          <w:tab w:val="left" w:pos="1800"/>
        </w:tabs>
        <w:spacing w:after="120" w:line="259" w:lineRule="auto"/>
        <w:contextualSpacing w:val="0"/>
      </w:pPr>
      <w:r w:rsidRPr="009C32BE">
        <w:lastRenderedPageBreak/>
        <w:t>Environmental neglect- inadequate maintenance, poor repair or inadequate sanitation</w:t>
      </w:r>
      <w:r w:rsidR="00361B15">
        <w:t>.</w:t>
      </w:r>
    </w:p>
    <w:p w14:paraId="13574101" w14:textId="4F536C5F" w:rsidR="00CA5B85" w:rsidRPr="00CF5C05" w:rsidRDefault="00CA5B85" w:rsidP="00361B15">
      <w:pPr>
        <w:pStyle w:val="ListParagraph"/>
        <w:numPr>
          <w:ilvl w:val="3"/>
          <w:numId w:val="6"/>
        </w:numPr>
        <w:tabs>
          <w:tab w:val="left" w:pos="1800"/>
        </w:tabs>
        <w:spacing w:after="120" w:line="259" w:lineRule="auto"/>
        <w:contextualSpacing w:val="0"/>
      </w:pPr>
      <w:r w:rsidRPr="00CF5C05">
        <w:t>Filthy, un</w:t>
      </w:r>
      <w:r w:rsidR="00361B15">
        <w:t>-</w:t>
      </w:r>
      <w:r w:rsidRPr="00CF5C05">
        <w:t>cleanable equipment and/or facility</w:t>
      </w:r>
      <w:r w:rsidR="00361B15">
        <w:t>.</w:t>
      </w:r>
    </w:p>
    <w:p w14:paraId="15658B72" w14:textId="4E71636F" w:rsidR="00CA5B85" w:rsidRDefault="00CA5B85" w:rsidP="00361B15">
      <w:pPr>
        <w:pStyle w:val="ListParagraph"/>
        <w:numPr>
          <w:ilvl w:val="3"/>
          <w:numId w:val="6"/>
        </w:numPr>
        <w:tabs>
          <w:tab w:val="left" w:pos="1800"/>
        </w:tabs>
        <w:spacing w:after="120" w:line="259" w:lineRule="auto"/>
        <w:contextualSpacing w:val="0"/>
      </w:pPr>
      <w:r w:rsidRPr="00CF5C05">
        <w:t>Product abuse during production or storage that could lead to contaminati</w:t>
      </w:r>
      <w:r>
        <w:t>on from employees or environment</w:t>
      </w:r>
      <w:r w:rsidR="00361B15">
        <w:t>.</w:t>
      </w:r>
    </w:p>
    <w:p w14:paraId="73A36436" w14:textId="6F007AE1" w:rsidR="00CA5B85" w:rsidRPr="009C32BE" w:rsidRDefault="00CA5B85" w:rsidP="00361B15">
      <w:pPr>
        <w:pStyle w:val="ListParagraph"/>
        <w:numPr>
          <w:ilvl w:val="3"/>
          <w:numId w:val="6"/>
        </w:numPr>
        <w:tabs>
          <w:tab w:val="left" w:pos="1800"/>
        </w:tabs>
        <w:spacing w:after="120" w:line="259" w:lineRule="auto"/>
        <w:contextualSpacing w:val="0"/>
      </w:pPr>
      <w:r>
        <w:t>Waste water back-up in processing/prep areas, storage areas, or rest rooms</w:t>
      </w:r>
      <w:r w:rsidR="00361B15">
        <w:t>.</w:t>
      </w:r>
    </w:p>
    <w:p w14:paraId="528CBD51" w14:textId="366AF8BA" w:rsidR="00CA5B85" w:rsidRDefault="00CA5B85" w:rsidP="00361B15">
      <w:pPr>
        <w:pStyle w:val="ListParagraph"/>
        <w:numPr>
          <w:ilvl w:val="2"/>
          <w:numId w:val="6"/>
        </w:numPr>
        <w:spacing w:after="120" w:line="259" w:lineRule="auto"/>
        <w:contextualSpacing w:val="0"/>
      </w:pPr>
      <w:r>
        <w:t xml:space="preserve">When initial conditions are identified that may indicate the need to issue a </w:t>
      </w:r>
      <w:r w:rsidR="002C6D11" w:rsidRPr="002C6D11">
        <w:rPr>
          <w:smallCaps/>
        </w:rPr>
        <w:t>sanitary notice</w:t>
      </w:r>
      <w:r>
        <w:t xml:space="preserve">, conduct a focused inspection of the facilities, equipment, etc. to ensure a complete evaluation of the situation has been determined. </w:t>
      </w:r>
    </w:p>
    <w:p w14:paraId="2F30C753" w14:textId="3D5BD2DF" w:rsidR="000A0CFE" w:rsidRPr="00CF5C05" w:rsidRDefault="000A0CFE" w:rsidP="00361B15">
      <w:pPr>
        <w:pStyle w:val="ListParagraph"/>
        <w:numPr>
          <w:ilvl w:val="2"/>
          <w:numId w:val="6"/>
        </w:numPr>
        <w:spacing w:after="120" w:line="259" w:lineRule="auto"/>
        <w:contextualSpacing w:val="0"/>
      </w:pPr>
      <w:r>
        <w:t xml:space="preserve">Use professional discretion when considering the issuance of a </w:t>
      </w:r>
      <w:r w:rsidR="002C6D11" w:rsidRPr="002C6D11">
        <w:rPr>
          <w:smallCaps/>
        </w:rPr>
        <w:t>sanitary notice</w:t>
      </w:r>
      <w:r>
        <w:t>. Consider the following questions when assessing the violations</w:t>
      </w:r>
      <w:r w:rsidR="00361B15">
        <w:t>:</w:t>
      </w:r>
    </w:p>
    <w:p w14:paraId="7D5B7CA3" w14:textId="77777777" w:rsidR="000A0CFE" w:rsidRDefault="000A0CFE" w:rsidP="00361B15">
      <w:pPr>
        <w:pStyle w:val="ListParagraph"/>
        <w:numPr>
          <w:ilvl w:val="3"/>
          <w:numId w:val="6"/>
        </w:numPr>
        <w:spacing w:after="120" w:line="259" w:lineRule="auto"/>
        <w:contextualSpacing w:val="0"/>
      </w:pPr>
      <w:r w:rsidRPr="00CF5C05">
        <w:t>Are conditions such that alone or in combination they create an environment that may adulterate the product?</w:t>
      </w:r>
    </w:p>
    <w:p w14:paraId="39C96FFA" w14:textId="1C556346" w:rsidR="000A0CFE" w:rsidRPr="00CF5C05" w:rsidRDefault="000A0CFE" w:rsidP="00361B15">
      <w:pPr>
        <w:pStyle w:val="ListParagraph"/>
        <w:numPr>
          <w:ilvl w:val="3"/>
          <w:numId w:val="6"/>
        </w:numPr>
        <w:spacing w:after="120" w:line="259" w:lineRule="auto"/>
        <w:contextualSpacing w:val="0"/>
      </w:pPr>
      <w:r>
        <w:t xml:space="preserve">What is </w:t>
      </w:r>
      <w:r w:rsidRPr="00401525">
        <w:t xml:space="preserve">the proximity of the issue to the </w:t>
      </w:r>
      <w:r w:rsidR="002C6D11" w:rsidRPr="002C6D11">
        <w:rPr>
          <w:smallCaps/>
        </w:rPr>
        <w:t>food</w:t>
      </w:r>
      <w:r w:rsidRPr="00401525">
        <w:t xml:space="preserve">, </w:t>
      </w:r>
      <w:r w:rsidR="002C6D11" w:rsidRPr="002C6D11">
        <w:rPr>
          <w:smallCaps/>
        </w:rPr>
        <w:t>food</w:t>
      </w:r>
      <w:r w:rsidRPr="00401525">
        <w:t xml:space="preserve"> equipment, </w:t>
      </w:r>
      <w:r>
        <w:t xml:space="preserve">and/or </w:t>
      </w:r>
      <w:r w:rsidRPr="00401525">
        <w:t xml:space="preserve">packaging </w:t>
      </w:r>
      <w:r w:rsidR="003B6725" w:rsidRPr="00401525">
        <w:t>material</w:t>
      </w:r>
      <w:r w:rsidR="003B6725">
        <w:t>?</w:t>
      </w:r>
      <w:r>
        <w:t xml:space="preserve"> Is the issue in a production/prep area vs a back storage area or break room</w:t>
      </w:r>
      <w:r w:rsidR="00361B15">
        <w:t>?</w:t>
      </w:r>
      <w:r>
        <w:t xml:space="preserve"> </w:t>
      </w:r>
    </w:p>
    <w:p w14:paraId="7FD99FE9" w14:textId="77777777" w:rsidR="000A0CFE" w:rsidRPr="00CF5C05" w:rsidRDefault="000A0CFE" w:rsidP="00361B15">
      <w:pPr>
        <w:pStyle w:val="ListParagraph"/>
        <w:numPr>
          <w:ilvl w:val="3"/>
          <w:numId w:val="6"/>
        </w:numPr>
        <w:spacing w:after="120" w:line="259" w:lineRule="auto"/>
        <w:contextualSpacing w:val="0"/>
      </w:pPr>
      <w:r w:rsidRPr="00CF5C05">
        <w:t>Has the operator taken care to maintain their facility through proper repair and cleaning?</w:t>
      </w:r>
    </w:p>
    <w:p w14:paraId="5AD8A288" w14:textId="77777777" w:rsidR="000A0CFE" w:rsidRDefault="000A0CFE" w:rsidP="00361B15">
      <w:pPr>
        <w:pStyle w:val="ListParagraph"/>
        <w:numPr>
          <w:ilvl w:val="3"/>
          <w:numId w:val="6"/>
        </w:numPr>
        <w:spacing w:after="120" w:line="259" w:lineRule="auto"/>
        <w:contextualSpacing w:val="0"/>
      </w:pPr>
      <w:r w:rsidRPr="00CF5C05">
        <w:t>Are the employees acting in ways that are insanitary and could contaminate the product?</w:t>
      </w:r>
    </w:p>
    <w:p w14:paraId="43E02308" w14:textId="77777777" w:rsidR="000A0CFE" w:rsidRPr="00CF5C05" w:rsidRDefault="000A0CFE" w:rsidP="00361B15">
      <w:pPr>
        <w:pStyle w:val="ListParagraph"/>
        <w:numPr>
          <w:ilvl w:val="3"/>
          <w:numId w:val="6"/>
        </w:numPr>
        <w:spacing w:after="120" w:line="259" w:lineRule="auto"/>
        <w:contextualSpacing w:val="0"/>
      </w:pPr>
      <w:r>
        <w:t xml:space="preserve">The number/amount of pests, droppings, etc. </w:t>
      </w:r>
    </w:p>
    <w:p w14:paraId="08ACCBC4" w14:textId="77777777" w:rsidR="000A0CFE" w:rsidRDefault="000A0CFE" w:rsidP="00361B15">
      <w:pPr>
        <w:pStyle w:val="ListParagraph"/>
        <w:numPr>
          <w:ilvl w:val="3"/>
          <w:numId w:val="6"/>
        </w:numPr>
        <w:spacing w:after="120" w:line="259" w:lineRule="auto"/>
        <w:contextualSpacing w:val="0"/>
      </w:pPr>
      <w:r w:rsidRPr="00CF5C05">
        <w:t>Is there an active rodent or insect infestation</w:t>
      </w:r>
      <w:r>
        <w:t xml:space="preserve"> or do conditions indicate it occurred in the past? </w:t>
      </w:r>
    </w:p>
    <w:p w14:paraId="6811DA38" w14:textId="77777777" w:rsidR="000A0CFE" w:rsidRPr="009C32BE" w:rsidRDefault="000A0CFE" w:rsidP="00361B15">
      <w:pPr>
        <w:pStyle w:val="ListParagraph"/>
        <w:numPr>
          <w:ilvl w:val="3"/>
          <w:numId w:val="6"/>
        </w:numPr>
        <w:spacing w:after="120" w:line="259" w:lineRule="auto"/>
        <w:contextualSpacing w:val="0"/>
      </w:pPr>
      <w:r w:rsidRPr="009C32BE">
        <w:t>Is it an isolated incident or pattern?</w:t>
      </w:r>
    </w:p>
    <w:p w14:paraId="0FED8325" w14:textId="77777777" w:rsidR="000A0CFE" w:rsidRDefault="000A0CFE" w:rsidP="00361B15">
      <w:pPr>
        <w:pStyle w:val="ListParagraph"/>
        <w:numPr>
          <w:ilvl w:val="3"/>
          <w:numId w:val="6"/>
        </w:numPr>
        <w:spacing w:after="120" w:line="259" w:lineRule="auto"/>
        <w:contextualSpacing w:val="0"/>
      </w:pPr>
      <w:r w:rsidRPr="009C32BE">
        <w:t>Is the operator being proactive?</w:t>
      </w:r>
    </w:p>
    <w:p w14:paraId="7796F6C3" w14:textId="7E0814EF" w:rsidR="002D46CE" w:rsidRDefault="000A0CFE" w:rsidP="009B5171">
      <w:pPr>
        <w:pStyle w:val="ListParagraph"/>
        <w:numPr>
          <w:ilvl w:val="2"/>
          <w:numId w:val="6"/>
        </w:numPr>
        <w:spacing w:after="120" w:line="259" w:lineRule="auto"/>
        <w:contextualSpacing w:val="0"/>
      </w:pPr>
      <w:r w:rsidRPr="00C73A03">
        <w:t xml:space="preserve">Consult with a Supervisor (primary contact), Compliance Officer or </w:t>
      </w:r>
      <w:r>
        <w:t xml:space="preserve">FFSD </w:t>
      </w:r>
      <w:r w:rsidRPr="00C73A03">
        <w:t xml:space="preserve">Management by phone or email to verify that </w:t>
      </w:r>
      <w:r w:rsidR="002C6D11" w:rsidRPr="002C6D11">
        <w:rPr>
          <w:smallCaps/>
        </w:rPr>
        <w:t>probable cause</w:t>
      </w:r>
      <w:r w:rsidRPr="00C73A03">
        <w:t xml:space="preserve"> has been established prior to a</w:t>
      </w:r>
      <w:r>
        <w:t xml:space="preserve"> </w:t>
      </w:r>
      <w:r w:rsidR="002C6D11" w:rsidRPr="002C6D11">
        <w:rPr>
          <w:smallCaps/>
        </w:rPr>
        <w:t>sanitary notice</w:t>
      </w:r>
      <w:r>
        <w:t xml:space="preserve"> </w:t>
      </w:r>
      <w:r w:rsidRPr="00C73A03">
        <w:t xml:space="preserve">being issued.  </w:t>
      </w:r>
    </w:p>
    <w:p w14:paraId="674D5F3A" w14:textId="2B18ECF3" w:rsidR="000A0CFE" w:rsidRDefault="000A0CFE" w:rsidP="00361B15">
      <w:pPr>
        <w:pStyle w:val="ListParagraph"/>
        <w:numPr>
          <w:ilvl w:val="2"/>
          <w:numId w:val="6"/>
        </w:numPr>
        <w:spacing w:after="120" w:line="259" w:lineRule="auto"/>
        <w:contextualSpacing w:val="0"/>
      </w:pPr>
      <w:r>
        <w:t xml:space="preserve">Collect evidence as documentation of the </w:t>
      </w:r>
      <w:r w:rsidR="002C6D11" w:rsidRPr="002C6D11">
        <w:rPr>
          <w:smallCaps/>
        </w:rPr>
        <w:t>probable cause</w:t>
      </w:r>
      <w:r>
        <w:t xml:space="preserve">. Such evidence may include: </w:t>
      </w:r>
    </w:p>
    <w:p w14:paraId="1E4B182D" w14:textId="0D309AAD" w:rsidR="000A0CFE" w:rsidRDefault="00361B15" w:rsidP="00361B15">
      <w:pPr>
        <w:pStyle w:val="ListParagraph"/>
        <w:numPr>
          <w:ilvl w:val="3"/>
          <w:numId w:val="6"/>
        </w:numPr>
        <w:spacing w:after="120" w:line="259" w:lineRule="auto"/>
        <w:contextualSpacing w:val="0"/>
      </w:pPr>
      <w:r>
        <w:lastRenderedPageBreak/>
        <w:t>Photographs or videos (refer to</w:t>
      </w:r>
      <w:r w:rsidR="000A0CFE">
        <w:t xml:space="preserve"> </w:t>
      </w:r>
      <w:r w:rsidR="002C6D11" w:rsidRPr="002C6D11">
        <w:rPr>
          <w:i/>
          <w:smallCaps/>
        </w:rPr>
        <w:t>FOOD</w:t>
      </w:r>
      <w:r w:rsidR="00FD598F" w:rsidRPr="00361B15">
        <w:rPr>
          <w:i/>
        </w:rPr>
        <w:t>.</w:t>
      </w:r>
      <w:r w:rsidR="000A0CFE" w:rsidRPr="00361B15">
        <w:rPr>
          <w:i/>
        </w:rPr>
        <w:t>W</w:t>
      </w:r>
      <w:r w:rsidR="00FE45F3" w:rsidRPr="00361B15">
        <w:rPr>
          <w:i/>
        </w:rPr>
        <w:t>I.30.59</w:t>
      </w:r>
      <w:r>
        <w:rPr>
          <w:i/>
        </w:rPr>
        <w:t xml:space="preserve"> - </w:t>
      </w:r>
      <w:r w:rsidRPr="00361B15">
        <w:rPr>
          <w:i/>
        </w:rPr>
        <w:t>Documenting Digital Photographs-Video Evidence-Manufactured Foods WI</w:t>
      </w:r>
      <w:r>
        <w:rPr>
          <w:i/>
        </w:rPr>
        <w:t xml:space="preserve"> or FOOD.WI.30.62 -</w:t>
      </w:r>
      <w:r w:rsidRPr="00361B15">
        <w:t xml:space="preserve"> </w:t>
      </w:r>
      <w:r w:rsidRPr="00361B15">
        <w:rPr>
          <w:i/>
        </w:rPr>
        <w:t>Documenting Digital Photogra</w:t>
      </w:r>
      <w:r>
        <w:rPr>
          <w:i/>
        </w:rPr>
        <w:t>phs-Video Evidence-Retail Food</w:t>
      </w:r>
      <w:r w:rsidRPr="00361B15">
        <w:rPr>
          <w:i/>
        </w:rPr>
        <w:t xml:space="preserve"> WI</w:t>
      </w:r>
      <w:r>
        <w:rPr>
          <w:i/>
        </w:rPr>
        <w:t xml:space="preserve"> </w:t>
      </w:r>
      <w:r w:rsidR="000A0CFE">
        <w:t>)</w:t>
      </w:r>
    </w:p>
    <w:p w14:paraId="41EB4399" w14:textId="1A9D6A70" w:rsidR="000A0CFE" w:rsidRDefault="000A0CFE" w:rsidP="00361B15">
      <w:pPr>
        <w:pStyle w:val="ListParagraph"/>
        <w:numPr>
          <w:ilvl w:val="4"/>
          <w:numId w:val="6"/>
        </w:numPr>
        <w:spacing w:after="120" w:line="259" w:lineRule="auto"/>
        <w:contextualSpacing w:val="0"/>
      </w:pPr>
      <w:r>
        <w:t xml:space="preserve">Conditions that supported the </w:t>
      </w:r>
      <w:r w:rsidR="002C6D11" w:rsidRPr="002C6D11">
        <w:rPr>
          <w:smallCaps/>
        </w:rPr>
        <w:t>probable cause</w:t>
      </w:r>
      <w:r>
        <w:t xml:space="preserve">, such as droppings, dead or live pests (rodents, insects, birds), gnawing on packaging or facility, insanitary equipment/facilities. </w:t>
      </w:r>
    </w:p>
    <w:p w14:paraId="798D28D5" w14:textId="57D5FF26" w:rsidR="000A0CFE" w:rsidRDefault="002C6D11" w:rsidP="00361B15">
      <w:pPr>
        <w:pStyle w:val="ListParagraph"/>
        <w:numPr>
          <w:ilvl w:val="4"/>
          <w:numId w:val="6"/>
        </w:numPr>
        <w:spacing w:after="120" w:line="259" w:lineRule="auto"/>
        <w:contextualSpacing w:val="0"/>
      </w:pPr>
      <w:r w:rsidRPr="002C6D11">
        <w:rPr>
          <w:smallCaps/>
        </w:rPr>
        <w:t>Food</w:t>
      </w:r>
      <w:r w:rsidR="000D4BB8">
        <w:t xml:space="preserve"> products that are or could </w:t>
      </w:r>
      <w:r w:rsidR="000A0CFE">
        <w:t xml:space="preserve">potentially </w:t>
      </w:r>
      <w:r w:rsidR="000D4BB8">
        <w:t>be</w:t>
      </w:r>
      <w:r w:rsidR="000A0CFE">
        <w:t xml:space="preserve"> affected</w:t>
      </w:r>
      <w:r w:rsidR="00361B15">
        <w:t>.</w:t>
      </w:r>
    </w:p>
    <w:p w14:paraId="0C4BE724" w14:textId="54E98F7C" w:rsidR="000D4BB8" w:rsidRDefault="000D4BB8" w:rsidP="00361B15">
      <w:pPr>
        <w:pStyle w:val="ListParagraph"/>
        <w:numPr>
          <w:ilvl w:val="4"/>
          <w:numId w:val="6"/>
        </w:numPr>
        <w:spacing w:after="120" w:line="259" w:lineRule="auto"/>
        <w:contextualSpacing w:val="0"/>
      </w:pPr>
      <w:r>
        <w:t>Photographs are to be taken to clearly indicate the pest or other insanitary condition but also to provide an indication of the facility and location within the facility</w:t>
      </w:r>
      <w:r w:rsidR="00361B15">
        <w:t>.</w:t>
      </w:r>
      <w:r>
        <w:t xml:space="preserve"> </w:t>
      </w:r>
    </w:p>
    <w:p w14:paraId="376474EE" w14:textId="1F32778B" w:rsidR="000A0CFE" w:rsidRDefault="000A0CFE" w:rsidP="00361B15">
      <w:pPr>
        <w:pStyle w:val="ListParagraph"/>
        <w:numPr>
          <w:ilvl w:val="3"/>
          <w:numId w:val="6"/>
        </w:numPr>
        <w:spacing w:after="120" w:line="259" w:lineRule="auto"/>
        <w:contextualSpacing w:val="0"/>
      </w:pPr>
      <w:r>
        <w:t>Samples that support your observations</w:t>
      </w:r>
      <w:r w:rsidR="00361B15">
        <w:t>.</w:t>
      </w:r>
    </w:p>
    <w:p w14:paraId="46C4ABAC" w14:textId="4B046827" w:rsidR="000A0CFE" w:rsidRDefault="000D4BB8" w:rsidP="00361B15">
      <w:pPr>
        <w:pStyle w:val="ListParagraph"/>
        <w:numPr>
          <w:ilvl w:val="4"/>
          <w:numId w:val="6"/>
        </w:numPr>
        <w:spacing w:after="120" w:line="259" w:lineRule="auto"/>
        <w:contextualSpacing w:val="0"/>
      </w:pPr>
      <w:r>
        <w:t xml:space="preserve">Dead </w:t>
      </w:r>
      <w:r w:rsidR="000A0CFE">
        <w:t xml:space="preserve">Rodents (dead rodents need not be collected when a photograph clearly </w:t>
      </w:r>
      <w:r w:rsidR="00604530">
        <w:t>depicts a rodent</w:t>
      </w:r>
      <w:r>
        <w:t>)</w:t>
      </w:r>
    </w:p>
    <w:p w14:paraId="23E6AA8D" w14:textId="031C7417" w:rsidR="000A0CFE" w:rsidRDefault="000A0CFE" w:rsidP="00361B15">
      <w:pPr>
        <w:pStyle w:val="ListParagraph"/>
        <w:numPr>
          <w:ilvl w:val="4"/>
          <w:numId w:val="6"/>
        </w:numPr>
        <w:spacing w:after="120" w:line="259" w:lineRule="auto"/>
        <w:contextualSpacing w:val="0"/>
      </w:pPr>
      <w:r>
        <w:t>Insects (</w:t>
      </w:r>
      <w:r w:rsidR="000D4BB8">
        <w:t>insects are not to be shipped/delivered in a live condition to the lab)</w:t>
      </w:r>
    </w:p>
    <w:p w14:paraId="63299FC3" w14:textId="759E5A9D" w:rsidR="000A0CFE" w:rsidRDefault="000A0CFE" w:rsidP="00361B15">
      <w:pPr>
        <w:pStyle w:val="ListParagraph"/>
        <w:numPr>
          <w:ilvl w:val="4"/>
          <w:numId w:val="6"/>
        </w:numPr>
        <w:spacing w:after="120" w:line="259" w:lineRule="auto"/>
        <w:contextualSpacing w:val="0"/>
      </w:pPr>
      <w:r>
        <w:t>Packaging material (gnawed, urine stained)</w:t>
      </w:r>
    </w:p>
    <w:p w14:paraId="4EE2F30D" w14:textId="77777777" w:rsidR="000A0CFE" w:rsidRDefault="000A0CFE" w:rsidP="00361B15">
      <w:pPr>
        <w:pStyle w:val="ListParagraph"/>
        <w:numPr>
          <w:ilvl w:val="4"/>
          <w:numId w:val="6"/>
        </w:numPr>
        <w:spacing w:after="120" w:line="259" w:lineRule="auto"/>
        <w:contextualSpacing w:val="0"/>
      </w:pPr>
      <w:r>
        <w:t>Rodent droppings</w:t>
      </w:r>
    </w:p>
    <w:p w14:paraId="7393132F" w14:textId="77777777" w:rsidR="000A0CFE" w:rsidRDefault="000A0CFE" w:rsidP="00361B15">
      <w:pPr>
        <w:pStyle w:val="ListParagraph"/>
        <w:numPr>
          <w:ilvl w:val="4"/>
          <w:numId w:val="6"/>
        </w:numPr>
        <w:spacing w:after="120" w:line="259" w:lineRule="auto"/>
        <w:contextualSpacing w:val="0"/>
      </w:pPr>
      <w:r>
        <w:t>Insect frass or eggs</w:t>
      </w:r>
    </w:p>
    <w:p w14:paraId="6C53EDA1" w14:textId="77777777" w:rsidR="000A0CFE" w:rsidRDefault="000A0CFE" w:rsidP="00361B15">
      <w:pPr>
        <w:pStyle w:val="ListParagraph"/>
        <w:numPr>
          <w:ilvl w:val="4"/>
          <w:numId w:val="6"/>
        </w:numPr>
        <w:spacing w:after="120" w:line="259" w:lineRule="auto"/>
        <w:contextualSpacing w:val="0"/>
      </w:pPr>
      <w:r>
        <w:t>Nesting material</w:t>
      </w:r>
    </w:p>
    <w:p w14:paraId="15FFE79F" w14:textId="229B7714" w:rsidR="00FD598F" w:rsidRDefault="00FD598F" w:rsidP="00604530">
      <w:pPr>
        <w:numPr>
          <w:ilvl w:val="2"/>
          <w:numId w:val="6"/>
        </w:numPr>
        <w:spacing w:after="120"/>
      </w:pPr>
      <w:r w:rsidRPr="003C7BAC">
        <w:t xml:space="preserve">Evaluate </w:t>
      </w:r>
      <w:r>
        <w:t xml:space="preserve">whether </w:t>
      </w:r>
      <w:r w:rsidR="002C6D11" w:rsidRPr="002C6D11">
        <w:rPr>
          <w:smallCaps/>
        </w:rPr>
        <w:t>food</w:t>
      </w:r>
      <w:r w:rsidR="009D36F3">
        <w:t xml:space="preserve"> </w:t>
      </w:r>
      <w:r>
        <w:t>meet the criteria for being considered</w:t>
      </w:r>
      <w:r w:rsidRPr="003C7BAC">
        <w:t xml:space="preserve"> </w:t>
      </w:r>
      <w:r w:rsidR="002C6D11" w:rsidRPr="002C6D11">
        <w:rPr>
          <w:smallCaps/>
        </w:rPr>
        <w:t>adulterated</w:t>
      </w:r>
      <w:r>
        <w:t xml:space="preserve"> or </w:t>
      </w:r>
      <w:r w:rsidR="002C6D11" w:rsidRPr="002C6D11">
        <w:rPr>
          <w:smallCaps/>
        </w:rPr>
        <w:t>misbranded</w:t>
      </w:r>
      <w:r>
        <w:t xml:space="preserve"> </w:t>
      </w:r>
      <w:r w:rsidRPr="003C7BAC">
        <w:t xml:space="preserve">based on </w:t>
      </w:r>
      <w:r>
        <w:t>language</w:t>
      </w:r>
      <w:r w:rsidRPr="003C7BAC">
        <w:t xml:space="preserve"> in MN Statutes 31.02 Prohibited Acts, 34A.02 Adulteration</w:t>
      </w:r>
      <w:r w:rsidR="009B5171">
        <w:t>.</w:t>
      </w:r>
    </w:p>
    <w:p w14:paraId="0E2C14D6" w14:textId="6B0F4214" w:rsidR="000A0CFE" w:rsidRPr="00604530" w:rsidRDefault="000A0CFE" w:rsidP="00361B15">
      <w:pPr>
        <w:numPr>
          <w:ilvl w:val="1"/>
          <w:numId w:val="6"/>
        </w:numPr>
        <w:spacing w:after="120"/>
        <w:rPr>
          <w:b/>
        </w:rPr>
      </w:pPr>
      <w:r w:rsidRPr="00604530">
        <w:rPr>
          <w:b/>
        </w:rPr>
        <w:t xml:space="preserve">Sanitary Notice Reinspection </w:t>
      </w:r>
    </w:p>
    <w:p w14:paraId="7EB56755" w14:textId="103C52B1" w:rsidR="000A0CFE" w:rsidRDefault="00BD0F15" w:rsidP="00361B15">
      <w:pPr>
        <w:pStyle w:val="ListParagraph"/>
        <w:numPr>
          <w:ilvl w:val="2"/>
          <w:numId w:val="6"/>
        </w:numPr>
        <w:spacing w:after="120" w:line="259" w:lineRule="auto"/>
        <w:contextualSpacing w:val="0"/>
      </w:pPr>
      <w:r>
        <w:t xml:space="preserve">Conduct the </w:t>
      </w:r>
      <w:r w:rsidR="002C6D11" w:rsidRPr="002C6D11">
        <w:rPr>
          <w:smallCaps/>
        </w:rPr>
        <w:t>sanitary notice</w:t>
      </w:r>
      <w:r w:rsidR="006348C3">
        <w:t xml:space="preserve"> </w:t>
      </w:r>
      <w:r>
        <w:t>reinspection no sooner than 2 days (48 hour</w:t>
      </w:r>
      <w:r w:rsidR="000A0CFE">
        <w:t xml:space="preserve">s) from </w:t>
      </w:r>
      <w:r>
        <w:t xml:space="preserve">the day and time of </w:t>
      </w:r>
      <w:r w:rsidR="002D46CE">
        <w:t xml:space="preserve">the written notification </w:t>
      </w:r>
      <w:r w:rsidR="006348C3">
        <w:t>issued to the firm.</w:t>
      </w:r>
    </w:p>
    <w:p w14:paraId="104A2982" w14:textId="5318CDDF" w:rsidR="000A0CFE" w:rsidRDefault="000A0CFE" w:rsidP="00361B15">
      <w:pPr>
        <w:pStyle w:val="ListParagraph"/>
        <w:numPr>
          <w:ilvl w:val="2"/>
          <w:numId w:val="6"/>
        </w:numPr>
        <w:spacing w:after="120" w:line="259" w:lineRule="auto"/>
        <w:contextualSpacing w:val="0"/>
      </w:pPr>
      <w:r>
        <w:t>Evaluate compliance with each order for which the compliance date</w:t>
      </w:r>
      <w:r w:rsidR="006348C3">
        <w:t xml:space="preserve"> has passed to determine if orders </w:t>
      </w:r>
      <w:r w:rsidR="006348C3">
        <w:t xml:space="preserve">associated with the </w:t>
      </w:r>
      <w:r w:rsidR="002C6D11" w:rsidRPr="002C6D11">
        <w:rPr>
          <w:smallCaps/>
        </w:rPr>
        <w:t>sanitary notice</w:t>
      </w:r>
      <w:r w:rsidR="006348C3">
        <w:t xml:space="preserve"> are </w:t>
      </w:r>
      <w:r>
        <w:t xml:space="preserve">able to </w:t>
      </w:r>
      <w:r w:rsidR="006348C3">
        <w:t xml:space="preserve">be </w:t>
      </w:r>
      <w:r>
        <w:t>clear</w:t>
      </w:r>
      <w:r w:rsidR="006348C3">
        <w:t xml:space="preserve">ed. If all orders associated with the </w:t>
      </w:r>
      <w:r w:rsidR="002C6D11" w:rsidRPr="002C6D11">
        <w:rPr>
          <w:smallCaps/>
        </w:rPr>
        <w:t>sanitary notice</w:t>
      </w:r>
      <w:r w:rsidR="006348C3">
        <w:t xml:space="preserve"> are in compliance</w:t>
      </w:r>
      <w:r w:rsidR="0029669B">
        <w:t xml:space="preserve">, the </w:t>
      </w:r>
      <w:r w:rsidR="002C6D11" w:rsidRPr="002C6D11">
        <w:rPr>
          <w:smallCaps/>
        </w:rPr>
        <w:t>sanitary notice</w:t>
      </w:r>
      <w:r w:rsidR="0029669B">
        <w:t xml:space="preserve"> is cleared/considered </w:t>
      </w:r>
      <w:r>
        <w:t>in compliance</w:t>
      </w:r>
      <w:r w:rsidR="0029669B">
        <w:t>.</w:t>
      </w:r>
    </w:p>
    <w:p w14:paraId="08272863" w14:textId="5AE31A7C" w:rsidR="000A0CFE" w:rsidRDefault="000A0CFE" w:rsidP="0029669B">
      <w:pPr>
        <w:pStyle w:val="ListParagraph"/>
        <w:numPr>
          <w:ilvl w:val="3"/>
          <w:numId w:val="6"/>
        </w:numPr>
        <w:tabs>
          <w:tab w:val="left" w:pos="1800"/>
        </w:tabs>
        <w:spacing w:after="120" w:line="259" w:lineRule="auto"/>
        <w:contextualSpacing w:val="0"/>
      </w:pPr>
      <w:r>
        <w:t xml:space="preserve">Document on the inspection report in the comment section that the </w:t>
      </w:r>
      <w:r w:rsidR="002C6D11" w:rsidRPr="002C6D11">
        <w:rPr>
          <w:smallCaps/>
        </w:rPr>
        <w:t>sanitary notice</w:t>
      </w:r>
      <w:r>
        <w:t xml:space="preserve"> was complied with and the date.</w:t>
      </w:r>
    </w:p>
    <w:p w14:paraId="61450E5E" w14:textId="77777777" w:rsidR="000A0CFE" w:rsidRDefault="000A0CFE" w:rsidP="0029669B">
      <w:pPr>
        <w:pStyle w:val="ListParagraph"/>
        <w:numPr>
          <w:ilvl w:val="3"/>
          <w:numId w:val="6"/>
        </w:numPr>
        <w:tabs>
          <w:tab w:val="left" w:pos="1800"/>
        </w:tabs>
        <w:spacing w:after="120" w:line="259" w:lineRule="auto"/>
        <w:contextualSpacing w:val="0"/>
      </w:pPr>
      <w:r>
        <w:t xml:space="preserve">Describe details as to the actions the firm took to come into compliance (cleaning, daily pest inspection, hiring a pest control professional, etc.). </w:t>
      </w:r>
    </w:p>
    <w:p w14:paraId="41F7B614" w14:textId="18BB540A" w:rsidR="000A0CFE" w:rsidRDefault="00FD598F" w:rsidP="0029669B">
      <w:pPr>
        <w:pStyle w:val="ListParagraph"/>
        <w:numPr>
          <w:ilvl w:val="3"/>
          <w:numId w:val="6"/>
        </w:numPr>
        <w:tabs>
          <w:tab w:val="left" w:pos="1800"/>
        </w:tabs>
        <w:spacing w:after="120" w:line="259" w:lineRule="auto"/>
        <w:contextualSpacing w:val="0"/>
      </w:pPr>
      <w:r>
        <w:lastRenderedPageBreak/>
        <w:t xml:space="preserve">Photographs may be taken </w:t>
      </w:r>
      <w:r w:rsidR="000A0CFE">
        <w:t>of same areas that show</w:t>
      </w:r>
      <w:r w:rsidR="0029669B">
        <w:t>ed violations previously to depict</w:t>
      </w:r>
      <w:r w:rsidR="000A0CFE">
        <w:t xml:space="preserve"> how the firm complied</w:t>
      </w:r>
      <w:r w:rsidR="0029669B">
        <w:t xml:space="preserve"> with orders issued.</w:t>
      </w:r>
    </w:p>
    <w:p w14:paraId="5711027E" w14:textId="56A96FFF" w:rsidR="000A0CFE" w:rsidRDefault="000A0CFE" w:rsidP="00361B15">
      <w:pPr>
        <w:pStyle w:val="ListParagraph"/>
        <w:numPr>
          <w:ilvl w:val="2"/>
          <w:numId w:val="6"/>
        </w:numPr>
        <w:spacing w:after="120" w:line="259" w:lineRule="auto"/>
        <w:contextualSpacing w:val="0"/>
      </w:pPr>
      <w:r>
        <w:t xml:space="preserve">If </w:t>
      </w:r>
      <w:r w:rsidRPr="00FD598F">
        <w:rPr>
          <w:u w:val="single"/>
        </w:rPr>
        <w:t>any</w:t>
      </w:r>
      <w:r>
        <w:t xml:space="preserve"> of the orders ass</w:t>
      </w:r>
      <w:r w:rsidR="0029669B">
        <w:t xml:space="preserve">ociated with the </w:t>
      </w:r>
      <w:r w:rsidR="002C6D11" w:rsidRPr="002C6D11">
        <w:rPr>
          <w:smallCaps/>
        </w:rPr>
        <w:t>sanitary notice</w:t>
      </w:r>
      <w:r>
        <w:t xml:space="preserve"> are not in comp</w:t>
      </w:r>
      <w:r w:rsidR="0029669B">
        <w:t xml:space="preserve">liance, then the </w:t>
      </w:r>
      <w:r w:rsidR="002C6D11" w:rsidRPr="002C6D11">
        <w:rPr>
          <w:smallCaps/>
        </w:rPr>
        <w:t>sanitary notice</w:t>
      </w:r>
      <w:r>
        <w:t xml:space="preserve"> is not cleared/complied with. </w:t>
      </w:r>
    </w:p>
    <w:p w14:paraId="429984D3" w14:textId="306996D0" w:rsidR="000A0CFE" w:rsidRDefault="000A0CFE" w:rsidP="0029669B">
      <w:pPr>
        <w:pStyle w:val="ListParagraph"/>
        <w:numPr>
          <w:ilvl w:val="3"/>
          <w:numId w:val="6"/>
        </w:numPr>
        <w:tabs>
          <w:tab w:val="left" w:pos="1800"/>
        </w:tabs>
        <w:spacing w:after="120" w:line="259" w:lineRule="auto"/>
        <w:contextualSpacing w:val="0"/>
      </w:pPr>
      <w:r>
        <w:t xml:space="preserve">Take photographs to document </w:t>
      </w:r>
      <w:r w:rsidR="00FD598F">
        <w:t xml:space="preserve">current </w:t>
      </w:r>
      <w:r>
        <w:t>conditions</w:t>
      </w:r>
      <w:r w:rsidR="00FD598F">
        <w:t xml:space="preserve">, with preference for conditions/locations that were noted on the initial inspection. </w:t>
      </w:r>
    </w:p>
    <w:p w14:paraId="16895F75" w14:textId="3D85AA91" w:rsidR="000A0CFE" w:rsidRDefault="0029669B" w:rsidP="0029669B">
      <w:pPr>
        <w:pStyle w:val="ListParagraph"/>
        <w:numPr>
          <w:ilvl w:val="3"/>
          <w:numId w:val="6"/>
        </w:numPr>
        <w:tabs>
          <w:tab w:val="left" w:pos="1800"/>
        </w:tabs>
        <w:spacing w:after="120" w:line="259" w:lineRule="auto"/>
        <w:contextualSpacing w:val="0"/>
      </w:pPr>
      <w:r>
        <w:t>Evaluate</w:t>
      </w:r>
      <w:r w:rsidR="000A0CFE">
        <w:t xml:space="preserve"> </w:t>
      </w:r>
      <w:r>
        <w:t>if further field compliances</w:t>
      </w:r>
      <w:r w:rsidR="000A0CFE">
        <w:t xml:space="preserve"> actions need to be taken</w:t>
      </w:r>
      <w:r>
        <w:t>.</w:t>
      </w:r>
    </w:p>
    <w:p w14:paraId="2F1FC5F3" w14:textId="5CE5BB79" w:rsidR="000A0CFE" w:rsidRDefault="000A0CFE" w:rsidP="0029669B">
      <w:pPr>
        <w:pStyle w:val="ListParagraph"/>
        <w:numPr>
          <w:ilvl w:val="3"/>
          <w:numId w:val="6"/>
        </w:numPr>
        <w:tabs>
          <w:tab w:val="left" w:pos="1800"/>
        </w:tabs>
        <w:spacing w:after="120" w:line="259" w:lineRule="auto"/>
        <w:contextualSpacing w:val="0"/>
      </w:pPr>
      <w:r>
        <w:t>Contact your supervisor or compliance officer to inform of the non-compliance and discuss options to obtain compliance, possib</w:t>
      </w:r>
      <w:r w:rsidR="0029669B">
        <w:t xml:space="preserve">le additional </w:t>
      </w:r>
      <w:r w:rsidR="002C6D11" w:rsidRPr="002C6D11">
        <w:rPr>
          <w:smallCaps/>
        </w:rPr>
        <w:t>field compliance actions</w:t>
      </w:r>
      <w:r>
        <w:t xml:space="preserve"> and/or further enforcement actions</w:t>
      </w:r>
      <w:r w:rsidR="0029669B">
        <w:t>.</w:t>
      </w:r>
    </w:p>
    <w:p w14:paraId="70F9C8D3" w14:textId="05BBFD57" w:rsidR="000A0CFE" w:rsidRDefault="000A0CFE" w:rsidP="0029669B">
      <w:pPr>
        <w:pStyle w:val="ListParagraph"/>
        <w:numPr>
          <w:ilvl w:val="3"/>
          <w:numId w:val="6"/>
        </w:numPr>
        <w:tabs>
          <w:tab w:val="left" w:pos="1800"/>
        </w:tabs>
        <w:spacing w:after="120" w:line="259" w:lineRule="auto"/>
        <w:contextualSpacing w:val="0"/>
      </w:pPr>
      <w:r>
        <w:t xml:space="preserve"> Reissue orders not in compliance including the </w:t>
      </w:r>
      <w:r w:rsidR="002C6D11" w:rsidRPr="002C6D11">
        <w:rPr>
          <w:smallCaps/>
        </w:rPr>
        <w:t>Sanitary notice</w:t>
      </w:r>
      <w:r>
        <w:t xml:space="preserve"> order</w:t>
      </w:r>
      <w:r w:rsidR="0029669B">
        <w:t>.</w:t>
      </w:r>
      <w:r w:rsidR="00951C80">
        <w:t xml:space="preserve"> Refer to section 6.12.3.5.</w:t>
      </w:r>
    </w:p>
    <w:p w14:paraId="399A46C8" w14:textId="0AB97625" w:rsidR="000A0CFE" w:rsidRPr="003F214B" w:rsidRDefault="000A0CFE" w:rsidP="0029669B">
      <w:pPr>
        <w:pStyle w:val="ListParagraph"/>
        <w:numPr>
          <w:ilvl w:val="4"/>
          <w:numId w:val="6"/>
        </w:numPr>
        <w:tabs>
          <w:tab w:val="left" w:pos="2340"/>
        </w:tabs>
        <w:spacing w:after="120" w:line="259" w:lineRule="auto"/>
        <w:contextualSpacing w:val="0"/>
      </w:pPr>
      <w:r>
        <w:t>Write observation statements that do</w:t>
      </w:r>
      <w:r w:rsidRPr="003F214B">
        <w:t xml:space="preserve">cument </w:t>
      </w:r>
      <w:r>
        <w:t xml:space="preserve">current </w:t>
      </w:r>
      <w:r w:rsidRPr="003F214B">
        <w:t>conditions</w:t>
      </w:r>
      <w:r>
        <w:t xml:space="preserve"> and actions taken by the firm</w:t>
      </w:r>
      <w:r w:rsidR="0029669B">
        <w:t>.</w:t>
      </w:r>
    </w:p>
    <w:p w14:paraId="6E9A3182" w14:textId="6A4FC8F4" w:rsidR="000A0CFE" w:rsidRDefault="000A0CFE" w:rsidP="0029669B">
      <w:pPr>
        <w:pStyle w:val="ListParagraph"/>
        <w:numPr>
          <w:ilvl w:val="4"/>
          <w:numId w:val="6"/>
        </w:numPr>
        <w:tabs>
          <w:tab w:val="left" w:pos="2340"/>
        </w:tabs>
        <w:spacing w:after="120" w:line="259" w:lineRule="auto"/>
        <w:contextualSpacing w:val="0"/>
      </w:pPr>
      <w:r>
        <w:t xml:space="preserve">If previously issued, do not reissue </w:t>
      </w:r>
      <w:r w:rsidR="002C6D11">
        <w:rPr>
          <w:smallCaps/>
        </w:rPr>
        <w:t>c</w:t>
      </w:r>
      <w:r w:rsidR="002C6D11" w:rsidRPr="002C6D11">
        <w:rPr>
          <w:smallCaps/>
        </w:rPr>
        <w:t>ease and desist</w:t>
      </w:r>
      <w:r>
        <w:t xml:space="preserve"> order(s) – state in the published comments that the </w:t>
      </w:r>
      <w:r w:rsidR="002C6D11">
        <w:rPr>
          <w:smallCaps/>
        </w:rPr>
        <w:t>c</w:t>
      </w:r>
      <w:r w:rsidR="002C6D11" w:rsidRPr="002C6D11">
        <w:rPr>
          <w:smallCaps/>
        </w:rPr>
        <w:t>ease and desist</w:t>
      </w:r>
      <w:r>
        <w:t xml:space="preserve"> order is still in place</w:t>
      </w:r>
      <w:r w:rsidR="0029669B">
        <w:t>.</w:t>
      </w:r>
    </w:p>
    <w:p w14:paraId="2C6A33AD" w14:textId="7BC58786" w:rsidR="000A0CFE" w:rsidRDefault="000A0CFE" w:rsidP="0029669B">
      <w:pPr>
        <w:pStyle w:val="ListParagraph"/>
        <w:numPr>
          <w:ilvl w:val="2"/>
          <w:numId w:val="6"/>
        </w:numPr>
        <w:tabs>
          <w:tab w:val="left" w:pos="1350"/>
        </w:tabs>
        <w:spacing w:after="120" w:line="259" w:lineRule="auto"/>
        <w:contextualSpacing w:val="0"/>
      </w:pPr>
      <w:r>
        <w:t xml:space="preserve">Reissuance of a </w:t>
      </w:r>
      <w:r w:rsidR="002C6D11" w:rsidRPr="002C6D11">
        <w:rPr>
          <w:smallCaps/>
        </w:rPr>
        <w:t>Sanitary notice</w:t>
      </w:r>
      <w:r>
        <w:t xml:space="preserve"> requires another Reinspection. Follow </w:t>
      </w:r>
      <w:r w:rsidR="0029669B">
        <w:t xml:space="preserve">the applicable </w:t>
      </w:r>
      <w:r w:rsidR="002C6D11" w:rsidRPr="002C6D11">
        <w:rPr>
          <w:smallCaps/>
        </w:rPr>
        <w:t>USAFS</w:t>
      </w:r>
      <w:r w:rsidR="0029669B">
        <w:t xml:space="preserve"> Guidance/WI for documenting further actions.</w:t>
      </w:r>
    </w:p>
    <w:p w14:paraId="2436F143" w14:textId="1E8ACC61" w:rsidR="00CA5B85" w:rsidRPr="00B45106" w:rsidRDefault="000A0CFE" w:rsidP="00B45106">
      <w:pPr>
        <w:pStyle w:val="ListParagraph"/>
        <w:numPr>
          <w:ilvl w:val="2"/>
          <w:numId w:val="6"/>
        </w:numPr>
        <w:tabs>
          <w:tab w:val="left" w:pos="1350"/>
        </w:tabs>
        <w:spacing w:after="120" w:line="259" w:lineRule="auto"/>
        <w:contextualSpacing w:val="0"/>
      </w:pPr>
      <w:r>
        <w:t>Ad</w:t>
      </w:r>
      <w:r w:rsidR="0029669B">
        <w:t>ditional reinspections are</w:t>
      </w:r>
      <w:r>
        <w:t xml:space="preserve"> conducted</w:t>
      </w:r>
      <w:r w:rsidR="0029669B">
        <w:t xml:space="preserve"> until compliance is confirmed.</w:t>
      </w:r>
      <w:r>
        <w:t xml:space="preserve"> Additional </w:t>
      </w:r>
      <w:r w:rsidR="002C6D11" w:rsidRPr="002C6D11">
        <w:rPr>
          <w:smallCaps/>
        </w:rPr>
        <w:t>field compliance actions</w:t>
      </w:r>
      <w:r>
        <w:t xml:space="preserve"> and/or enforcement actions must be considered to ensure public health and utilize progress</w:t>
      </w:r>
      <w:r w:rsidR="0029669B">
        <w:t xml:space="preserve">ive enforcement. Refer to </w:t>
      </w:r>
      <w:r w:rsidR="0029669B">
        <w:rPr>
          <w:i/>
        </w:rPr>
        <w:t>FOOD.60.10 – Enforcement Trigger and Assessment SOP</w:t>
      </w:r>
      <w:r w:rsidR="0029669B">
        <w:t xml:space="preserve"> for referral to compliance information.</w:t>
      </w:r>
    </w:p>
    <w:p w14:paraId="02D9D02E" w14:textId="39D2E1C5" w:rsidR="006722FD" w:rsidRPr="00E91BC8" w:rsidRDefault="009D36F3" w:rsidP="00361B15">
      <w:pPr>
        <w:numPr>
          <w:ilvl w:val="1"/>
          <w:numId w:val="6"/>
        </w:numPr>
        <w:spacing w:after="120"/>
        <w:rPr>
          <w:b/>
        </w:rPr>
      </w:pPr>
      <w:r>
        <w:rPr>
          <w:b/>
        </w:rPr>
        <w:t xml:space="preserve">Corrective Action </w:t>
      </w:r>
      <w:r w:rsidR="000C71CB" w:rsidRPr="00E91BC8">
        <w:rPr>
          <w:b/>
        </w:rPr>
        <w:t>Remedies</w:t>
      </w:r>
    </w:p>
    <w:p w14:paraId="77B78C44" w14:textId="079DB397" w:rsidR="00FA5B7F" w:rsidRPr="005A661F" w:rsidRDefault="00EA5410" w:rsidP="00361B15">
      <w:pPr>
        <w:numPr>
          <w:ilvl w:val="2"/>
          <w:numId w:val="6"/>
        </w:numPr>
        <w:spacing w:after="120"/>
      </w:pPr>
      <w:r w:rsidRPr="00C73A03">
        <w:t xml:space="preserve">Witness the firm making appropriate corrective actions when </w:t>
      </w:r>
      <w:r w:rsidR="00BF00FF">
        <w:t>directed by</w:t>
      </w:r>
      <w:r w:rsidR="00FA5B7F" w:rsidRPr="00C73A03" w:rsidDel="00BF00FF">
        <w:t xml:space="preserve"> </w:t>
      </w:r>
      <w:r w:rsidR="00FA5B7F" w:rsidRPr="00C73A03">
        <w:t xml:space="preserve">the Supervisor, </w:t>
      </w:r>
      <w:r w:rsidR="00C17D07">
        <w:t>FFSD</w:t>
      </w:r>
      <w:r w:rsidR="00BF00FF" w:rsidRPr="00C73A03">
        <w:t xml:space="preserve"> </w:t>
      </w:r>
      <w:r w:rsidR="00FA5B7F" w:rsidRPr="00C73A03">
        <w:t xml:space="preserve">Management, or Compliance Officer because the adulteration or misbranding can be corrected.  Remove any identify marks such as </w:t>
      </w:r>
      <w:r w:rsidR="002C6D11" w:rsidRPr="002C6D11">
        <w:rPr>
          <w:smallCaps/>
        </w:rPr>
        <w:t>embargo</w:t>
      </w:r>
      <w:r w:rsidR="00FA5B7F" w:rsidRPr="00C73A03">
        <w:t xml:space="preserve"> tape, tags, or stickers. </w:t>
      </w:r>
    </w:p>
    <w:p w14:paraId="68D027A1" w14:textId="293D171E" w:rsidR="00F3273E" w:rsidRDefault="00AB7AA6" w:rsidP="00361B15">
      <w:pPr>
        <w:numPr>
          <w:ilvl w:val="2"/>
          <w:numId w:val="6"/>
        </w:numPr>
        <w:spacing w:after="120"/>
      </w:pPr>
      <w:r w:rsidRPr="00C73A03">
        <w:t>If the product is in such condition that it could be salvaged</w:t>
      </w:r>
      <w:r w:rsidR="00D743AF" w:rsidRPr="00C73A03">
        <w:t xml:space="preserve"> or be used as an animal </w:t>
      </w:r>
      <w:r w:rsidR="002C6D11" w:rsidRPr="002C6D11">
        <w:rPr>
          <w:smallCaps/>
        </w:rPr>
        <w:t>food</w:t>
      </w:r>
      <w:r w:rsidR="00D743AF" w:rsidRPr="00C73A03">
        <w:t>/feed</w:t>
      </w:r>
      <w:r w:rsidRPr="00C73A03">
        <w:t>, contact a Supervisor, for further instructions.</w:t>
      </w:r>
    </w:p>
    <w:p w14:paraId="0F0D358C" w14:textId="57945C7D" w:rsidR="009551F2" w:rsidRPr="00B7634A" w:rsidRDefault="009551F2" w:rsidP="00361B15">
      <w:pPr>
        <w:numPr>
          <w:ilvl w:val="2"/>
          <w:numId w:val="6"/>
        </w:numPr>
        <w:spacing w:after="120"/>
        <w:rPr>
          <w:i/>
        </w:rPr>
      </w:pPr>
      <w:r>
        <w:t>When the firm determines that they will voluntarily destroy products, follow</w:t>
      </w:r>
      <w:r w:rsidR="00F16E72">
        <w:t xml:space="preserve"> documenta</w:t>
      </w:r>
      <w:r w:rsidR="00B45106">
        <w:t xml:space="preserve">tion requirements in </w:t>
      </w:r>
      <w:r w:rsidR="00B45106" w:rsidRPr="00B45106">
        <w:rPr>
          <w:i/>
        </w:rPr>
        <w:t>FOOD.30.05 –</w:t>
      </w:r>
      <w:r w:rsidR="009B5171">
        <w:rPr>
          <w:i/>
        </w:rPr>
        <w:t xml:space="preserve">Inspection Report-Manufactured Food </w:t>
      </w:r>
      <w:r w:rsidR="00B45106" w:rsidRPr="00B45106">
        <w:rPr>
          <w:i/>
        </w:rPr>
        <w:t>SOP</w:t>
      </w:r>
      <w:r w:rsidR="009B5171">
        <w:t xml:space="preserve"> or </w:t>
      </w:r>
      <w:r w:rsidR="00B7634A">
        <w:rPr>
          <w:i/>
        </w:rPr>
        <w:t>FOOD.</w:t>
      </w:r>
      <w:r w:rsidR="00B7634A" w:rsidRPr="00B7634A">
        <w:rPr>
          <w:i/>
        </w:rPr>
        <w:t>30.37</w:t>
      </w:r>
      <w:r w:rsidR="009B5171">
        <w:rPr>
          <w:i/>
        </w:rPr>
        <w:t xml:space="preserve"> - </w:t>
      </w:r>
      <w:r w:rsidR="00B7634A" w:rsidRPr="00B7634A">
        <w:rPr>
          <w:i/>
        </w:rPr>
        <w:t>Inspection Report</w:t>
      </w:r>
      <w:r w:rsidR="009B5171">
        <w:rPr>
          <w:i/>
        </w:rPr>
        <w:t>-Retail Food SOP</w:t>
      </w:r>
      <w:r w:rsidR="00B7634A" w:rsidRPr="00B7634A">
        <w:rPr>
          <w:i/>
        </w:rPr>
        <w:t>.</w:t>
      </w:r>
    </w:p>
    <w:p w14:paraId="6B87C4A4" w14:textId="357B60EF" w:rsidR="00B020E2" w:rsidRPr="005A661F" w:rsidRDefault="00877341" w:rsidP="00361B15">
      <w:pPr>
        <w:numPr>
          <w:ilvl w:val="1"/>
          <w:numId w:val="6"/>
        </w:numPr>
        <w:spacing w:after="120"/>
        <w:rPr>
          <w:b/>
        </w:rPr>
      </w:pPr>
      <w:r w:rsidRPr="005A661F">
        <w:rPr>
          <w:b/>
        </w:rPr>
        <w:t>Reporting</w:t>
      </w:r>
      <w:r w:rsidR="0057052E" w:rsidRPr="005A661F">
        <w:rPr>
          <w:b/>
        </w:rPr>
        <w:t xml:space="preserve"> </w:t>
      </w:r>
      <w:r w:rsidR="00D04E94" w:rsidRPr="005A661F">
        <w:rPr>
          <w:b/>
        </w:rPr>
        <w:t xml:space="preserve"> </w:t>
      </w:r>
    </w:p>
    <w:p w14:paraId="3CC244C0" w14:textId="433DEE98" w:rsidR="00DF543D" w:rsidRPr="008905B6" w:rsidRDefault="00035524" w:rsidP="008905B6">
      <w:pPr>
        <w:numPr>
          <w:ilvl w:val="2"/>
          <w:numId w:val="6"/>
        </w:numPr>
        <w:spacing w:after="120"/>
        <w:rPr>
          <w:i/>
        </w:rPr>
      </w:pPr>
      <w:r w:rsidRPr="00C73A03">
        <w:lastRenderedPageBreak/>
        <w:t>C</w:t>
      </w:r>
      <w:r w:rsidR="00877341" w:rsidRPr="00C73A03">
        <w:t>omplete a</w:t>
      </w:r>
      <w:r w:rsidR="005A661F">
        <w:t>n inspection</w:t>
      </w:r>
      <w:r w:rsidR="00877341" w:rsidRPr="00C73A03">
        <w:t xml:space="preserve"> report </w:t>
      </w:r>
      <w:r w:rsidR="002F0140" w:rsidRPr="00C73A03">
        <w:t>in</w:t>
      </w:r>
      <w:r w:rsidR="00877341" w:rsidRPr="00C73A03">
        <w:t xml:space="preserve"> </w:t>
      </w:r>
      <w:r w:rsidR="002C6D11" w:rsidRPr="002C6D11">
        <w:rPr>
          <w:smallCaps/>
        </w:rPr>
        <w:t>USAFS</w:t>
      </w:r>
      <w:r w:rsidR="00877341" w:rsidRPr="00C73A03">
        <w:t xml:space="preserve"> following</w:t>
      </w:r>
      <w:r w:rsidR="0070273F" w:rsidRPr="00C73A03">
        <w:t xml:space="preserve"> </w:t>
      </w:r>
      <w:r w:rsidR="00B45106">
        <w:t xml:space="preserve">applicable </w:t>
      </w:r>
      <w:r w:rsidR="002C6D11" w:rsidRPr="002C6D11">
        <w:rPr>
          <w:smallCaps/>
        </w:rPr>
        <w:t>USAFS</w:t>
      </w:r>
      <w:r w:rsidR="0070273F" w:rsidRPr="00C73A03">
        <w:t xml:space="preserve"> </w:t>
      </w:r>
      <w:r w:rsidR="00B45106">
        <w:t>Guidance/WI</w:t>
      </w:r>
      <w:r w:rsidR="00BC4277" w:rsidRPr="00C73A03">
        <w:t xml:space="preserve"> </w:t>
      </w:r>
      <w:r w:rsidR="00282E5D" w:rsidRPr="00C73A03">
        <w:t xml:space="preserve">and </w:t>
      </w:r>
      <w:r w:rsidR="00282E5D" w:rsidRPr="00B45106">
        <w:rPr>
          <w:i/>
        </w:rPr>
        <w:t>FOOD</w:t>
      </w:r>
      <w:r w:rsidR="00B45106" w:rsidRPr="00B45106">
        <w:rPr>
          <w:i/>
        </w:rPr>
        <w:t>.30.05</w:t>
      </w:r>
      <w:r w:rsidR="00E65A25">
        <w:rPr>
          <w:i/>
        </w:rPr>
        <w:t xml:space="preserve"> -</w:t>
      </w:r>
      <w:r w:rsidR="00B45106" w:rsidRPr="00B45106">
        <w:rPr>
          <w:i/>
        </w:rPr>
        <w:t xml:space="preserve"> Inspection Report</w:t>
      </w:r>
      <w:r w:rsidR="00E65A25">
        <w:rPr>
          <w:i/>
        </w:rPr>
        <w:t>-Manufactured Food</w:t>
      </w:r>
      <w:r w:rsidR="00282E5D" w:rsidRPr="00B45106">
        <w:rPr>
          <w:i/>
        </w:rPr>
        <w:t xml:space="preserve"> SOP</w:t>
      </w:r>
      <w:r w:rsidR="00B7634A">
        <w:rPr>
          <w:i/>
        </w:rPr>
        <w:t xml:space="preserve"> </w:t>
      </w:r>
      <w:r w:rsidR="00E65A25">
        <w:t>or</w:t>
      </w:r>
      <w:r w:rsidR="00B7634A">
        <w:rPr>
          <w:i/>
        </w:rPr>
        <w:t xml:space="preserve"> </w:t>
      </w:r>
      <w:r w:rsidR="009B5171" w:rsidRPr="009B5171">
        <w:rPr>
          <w:i/>
        </w:rPr>
        <w:t>FOOD.30.37 - Inspection Report-Retail Food SOP.</w:t>
      </w:r>
    </w:p>
    <w:p w14:paraId="27EFF8A9" w14:textId="17E1B1BC" w:rsidR="00877341" w:rsidRPr="00EA1B1E" w:rsidRDefault="0070273F" w:rsidP="00361B15">
      <w:pPr>
        <w:numPr>
          <w:ilvl w:val="2"/>
          <w:numId w:val="6"/>
        </w:numPr>
        <w:spacing w:after="120"/>
      </w:pPr>
      <w:r w:rsidRPr="00EA1B1E">
        <w:t xml:space="preserve">Issue </w:t>
      </w:r>
      <w:r w:rsidR="00877341" w:rsidRPr="00EA1B1E">
        <w:t>orders</w:t>
      </w:r>
      <w:r w:rsidRPr="00EA1B1E">
        <w:t xml:space="preserve"> that reflect the proper regulatory authority for the action being exercised. </w:t>
      </w:r>
      <w:r w:rsidR="00877341" w:rsidRPr="00EA1B1E">
        <w:t xml:space="preserve"> </w:t>
      </w:r>
    </w:p>
    <w:p w14:paraId="4EB5001F" w14:textId="2BD4B953" w:rsidR="00DF543D" w:rsidRPr="00EA1B1E" w:rsidRDefault="00BE7F71" w:rsidP="00361B15">
      <w:pPr>
        <w:numPr>
          <w:ilvl w:val="2"/>
          <w:numId w:val="6"/>
        </w:numPr>
        <w:spacing w:after="120"/>
      </w:pPr>
      <w:r w:rsidRPr="00EA1B1E">
        <w:t>Document observations for the issued order(s).</w:t>
      </w:r>
      <w:r w:rsidR="00DF543D" w:rsidRPr="00EA1B1E">
        <w:t xml:space="preserve">  Additional action specific guidance </w:t>
      </w:r>
      <w:r w:rsidR="006722FD" w:rsidRPr="00EA1B1E">
        <w:t xml:space="preserve">for observation statements </w:t>
      </w:r>
      <w:r w:rsidR="00DF543D" w:rsidRPr="00EA1B1E">
        <w:t>is as follows:</w:t>
      </w:r>
    </w:p>
    <w:p w14:paraId="10D28613" w14:textId="07D18610" w:rsidR="00DF543D" w:rsidRPr="00C73A03" w:rsidRDefault="002C6D11" w:rsidP="00361B15">
      <w:pPr>
        <w:numPr>
          <w:ilvl w:val="3"/>
          <w:numId w:val="6"/>
        </w:numPr>
        <w:spacing w:after="120"/>
        <w:rPr>
          <w:b/>
        </w:rPr>
      </w:pPr>
      <w:r>
        <w:rPr>
          <w:smallCaps/>
        </w:rPr>
        <w:t>e</w:t>
      </w:r>
      <w:r w:rsidRPr="002C6D11">
        <w:rPr>
          <w:smallCaps/>
        </w:rPr>
        <w:t>mbargo</w:t>
      </w:r>
      <w:r w:rsidR="00DF543D" w:rsidRPr="00C73A03">
        <w:t xml:space="preserve"> or </w:t>
      </w:r>
      <w:r w:rsidRPr="002C6D11">
        <w:rPr>
          <w:smallCaps/>
        </w:rPr>
        <w:t>Seizure</w:t>
      </w:r>
    </w:p>
    <w:p w14:paraId="776E2E16" w14:textId="0AC8C361" w:rsidR="00DF543D" w:rsidRPr="00EA1B1E" w:rsidRDefault="006722FD" w:rsidP="00361B15">
      <w:pPr>
        <w:numPr>
          <w:ilvl w:val="4"/>
          <w:numId w:val="6"/>
        </w:numPr>
        <w:spacing w:after="120"/>
        <w:ind w:left="2520" w:hanging="1080"/>
      </w:pPr>
      <w:r w:rsidRPr="00EA1B1E">
        <w:t>In</w:t>
      </w:r>
      <w:r w:rsidR="00DF543D" w:rsidRPr="00EA1B1E">
        <w:t xml:space="preserve">clude the </w:t>
      </w:r>
      <w:r w:rsidR="002C6D11" w:rsidRPr="002C6D11">
        <w:rPr>
          <w:smallCaps/>
        </w:rPr>
        <w:t>probable cause</w:t>
      </w:r>
      <w:r w:rsidR="00DF543D" w:rsidRPr="00EA1B1E">
        <w:t xml:space="preserve">, </w:t>
      </w:r>
      <w:r w:rsidR="00906A56" w:rsidRPr="00EA1B1E">
        <w:t>a description of any evidence that supports the order</w:t>
      </w:r>
      <w:r w:rsidR="008701D7">
        <w:t>,</w:t>
      </w:r>
      <w:r w:rsidR="00906A56" w:rsidRPr="00EA1B1E">
        <w:t xml:space="preserve"> </w:t>
      </w:r>
      <w:r w:rsidRPr="00EA1B1E">
        <w:t xml:space="preserve">the specific </w:t>
      </w:r>
      <w:r w:rsidR="00DF543D" w:rsidRPr="00EA1B1E">
        <w:t xml:space="preserve">location </w:t>
      </w:r>
      <w:r w:rsidR="00285910" w:rsidRPr="00EA1B1E">
        <w:t>where</w:t>
      </w:r>
      <w:r w:rsidR="00DF543D" w:rsidRPr="00EA1B1E">
        <w:t xml:space="preserve"> product </w:t>
      </w:r>
      <w:r w:rsidR="00285910" w:rsidRPr="00EA1B1E">
        <w:t xml:space="preserve">is </w:t>
      </w:r>
      <w:r w:rsidR="00DF543D" w:rsidRPr="00EA1B1E">
        <w:t xml:space="preserve">being held, </w:t>
      </w:r>
      <w:r w:rsidR="00285910" w:rsidRPr="00EA1B1E">
        <w:t>truck seal numbers</w:t>
      </w:r>
      <w:r w:rsidR="00906A56">
        <w:t xml:space="preserve">, etc. </w:t>
      </w:r>
    </w:p>
    <w:p w14:paraId="58EB021E" w14:textId="22E91FD7" w:rsidR="00DF543D" w:rsidRPr="00EA1B1E" w:rsidRDefault="00DF543D" w:rsidP="00361B15">
      <w:pPr>
        <w:numPr>
          <w:ilvl w:val="4"/>
          <w:numId w:val="6"/>
        </w:numPr>
        <w:spacing w:after="120"/>
        <w:ind w:left="2520" w:hanging="1080"/>
      </w:pPr>
      <w:r w:rsidRPr="00EA1B1E">
        <w:t xml:space="preserve">When a field of a </w:t>
      </w:r>
      <w:r w:rsidR="002C6D11" w:rsidRPr="002C6D11">
        <w:rPr>
          <w:smallCaps/>
        </w:rPr>
        <w:t>food</w:t>
      </w:r>
      <w:r w:rsidRPr="00EA1B1E">
        <w:t xml:space="preserve"> crop, an entire facility, o</w:t>
      </w:r>
      <w:r w:rsidR="00285910" w:rsidRPr="00EA1B1E">
        <w:t xml:space="preserve">r geographic area are </w:t>
      </w:r>
      <w:r w:rsidR="002C6D11" w:rsidRPr="002C6D11">
        <w:rPr>
          <w:smallCaps/>
        </w:rPr>
        <w:t>embargo</w:t>
      </w:r>
      <w:r w:rsidR="002C6D11">
        <w:rPr>
          <w:smallCaps/>
        </w:rPr>
        <w:t>ed</w:t>
      </w:r>
      <w:r w:rsidRPr="00EA1B1E">
        <w:t xml:space="preserve">, include a detailed description of the product, field, facility, or area. </w:t>
      </w:r>
    </w:p>
    <w:p w14:paraId="4ABD29F7" w14:textId="26BAE3E1" w:rsidR="00DF543D" w:rsidRPr="00C73A03" w:rsidRDefault="00DF543D" w:rsidP="00361B15">
      <w:pPr>
        <w:numPr>
          <w:ilvl w:val="3"/>
          <w:numId w:val="6"/>
        </w:numPr>
        <w:spacing w:after="120"/>
        <w:rPr>
          <w:b/>
        </w:rPr>
      </w:pPr>
      <w:r w:rsidRPr="00C73A03">
        <w:t xml:space="preserve">Release of </w:t>
      </w:r>
      <w:r w:rsidR="002C6D11">
        <w:rPr>
          <w:smallCaps/>
        </w:rPr>
        <w:t>e</w:t>
      </w:r>
      <w:r w:rsidR="002C6D11" w:rsidRPr="002C6D11">
        <w:rPr>
          <w:smallCaps/>
        </w:rPr>
        <w:t>mbargo</w:t>
      </w:r>
      <w:r w:rsidRPr="00C73A03">
        <w:t xml:space="preserve"> </w:t>
      </w:r>
    </w:p>
    <w:p w14:paraId="55FFC63D" w14:textId="23A0639B" w:rsidR="00DF543D" w:rsidRPr="00EA1B1E" w:rsidRDefault="006722FD" w:rsidP="00361B15">
      <w:pPr>
        <w:numPr>
          <w:ilvl w:val="4"/>
          <w:numId w:val="6"/>
        </w:numPr>
        <w:spacing w:after="120"/>
        <w:ind w:left="2520" w:hanging="1080"/>
      </w:pPr>
      <w:r w:rsidRPr="00EA1B1E">
        <w:t>I</w:t>
      </w:r>
      <w:r w:rsidR="00DF543D" w:rsidRPr="00EA1B1E">
        <w:t xml:space="preserve">nclude the outcome or reason for the release of the </w:t>
      </w:r>
      <w:r w:rsidR="002C6D11" w:rsidRPr="002C6D11">
        <w:rPr>
          <w:smallCaps/>
        </w:rPr>
        <w:t>embargo</w:t>
      </w:r>
      <w:r w:rsidR="00DF543D" w:rsidRPr="00EA1B1E">
        <w:t xml:space="preserve">. Any evidence that supported the determination must be referenced or described. </w:t>
      </w:r>
    </w:p>
    <w:p w14:paraId="50650660" w14:textId="018C9C3B" w:rsidR="00DF543D" w:rsidRPr="00C73A03" w:rsidRDefault="00DF543D" w:rsidP="00361B15">
      <w:pPr>
        <w:numPr>
          <w:ilvl w:val="4"/>
          <w:numId w:val="6"/>
        </w:numPr>
        <w:spacing w:after="120"/>
        <w:ind w:left="2520" w:hanging="1080"/>
      </w:pPr>
      <w:r w:rsidRPr="00C73A03">
        <w:t xml:space="preserve">When products are not found to be </w:t>
      </w:r>
      <w:r w:rsidR="002C6D11" w:rsidRPr="002C6D11">
        <w:rPr>
          <w:smallCaps/>
        </w:rPr>
        <w:t>adulterated</w:t>
      </w:r>
      <w:r w:rsidRPr="00C73A03">
        <w:t xml:space="preserve"> or </w:t>
      </w:r>
      <w:r w:rsidR="002C6D11" w:rsidRPr="002C6D11">
        <w:rPr>
          <w:smallCaps/>
        </w:rPr>
        <w:t>misbranded</w:t>
      </w:r>
      <w:r w:rsidRPr="00C73A03">
        <w:t>, include a statement that they are released for normal use</w:t>
      </w:r>
    </w:p>
    <w:p w14:paraId="4EB26026" w14:textId="100B6F12" w:rsidR="00DF543D" w:rsidRPr="00C73A03" w:rsidRDefault="00DF543D" w:rsidP="00361B15">
      <w:pPr>
        <w:numPr>
          <w:ilvl w:val="4"/>
          <w:numId w:val="6"/>
        </w:numPr>
        <w:spacing w:after="120"/>
        <w:ind w:left="2520" w:hanging="1080"/>
      </w:pPr>
      <w:r w:rsidRPr="00C73A03">
        <w:t xml:space="preserve">When products are found to be </w:t>
      </w:r>
      <w:r w:rsidR="002C6D11" w:rsidRPr="002C6D11">
        <w:rPr>
          <w:smallCaps/>
        </w:rPr>
        <w:t>adulterated</w:t>
      </w:r>
      <w:r w:rsidRPr="00C73A03">
        <w:t xml:space="preserve"> or </w:t>
      </w:r>
      <w:r w:rsidR="002C6D11" w:rsidRPr="002C6D11">
        <w:rPr>
          <w:smallCaps/>
        </w:rPr>
        <w:t>misbranded</w:t>
      </w:r>
      <w:r w:rsidRPr="00C73A03">
        <w:t xml:space="preserve"> include statements regarding disposition of the product. </w:t>
      </w:r>
    </w:p>
    <w:p w14:paraId="2C1F7264" w14:textId="655741A7" w:rsidR="00DF543D" w:rsidRPr="00C73A03" w:rsidRDefault="002C6D11" w:rsidP="00361B15">
      <w:pPr>
        <w:numPr>
          <w:ilvl w:val="3"/>
          <w:numId w:val="6"/>
        </w:numPr>
        <w:spacing w:after="120"/>
        <w:rPr>
          <w:b/>
        </w:rPr>
      </w:pPr>
      <w:r>
        <w:rPr>
          <w:smallCaps/>
        </w:rPr>
        <w:t>c</w:t>
      </w:r>
      <w:r w:rsidRPr="002C6D11">
        <w:rPr>
          <w:smallCaps/>
        </w:rPr>
        <w:t>ease and desist</w:t>
      </w:r>
    </w:p>
    <w:p w14:paraId="4D741EF9" w14:textId="2A4573E6" w:rsidR="00DF543D" w:rsidRPr="00EA1B1E" w:rsidRDefault="000430A2" w:rsidP="00361B15">
      <w:pPr>
        <w:numPr>
          <w:ilvl w:val="4"/>
          <w:numId w:val="6"/>
        </w:numPr>
        <w:spacing w:after="120"/>
        <w:ind w:left="2520" w:hanging="1080"/>
      </w:pPr>
      <w:r w:rsidRPr="00EA1B1E">
        <w:t>I</w:t>
      </w:r>
      <w:r w:rsidR="00DF543D" w:rsidRPr="00EA1B1E">
        <w:t xml:space="preserve">nclude the justification or </w:t>
      </w:r>
      <w:r w:rsidR="002C6D11" w:rsidRPr="002C6D11">
        <w:rPr>
          <w:smallCaps/>
        </w:rPr>
        <w:t>probable cause</w:t>
      </w:r>
      <w:r w:rsidR="00DF543D" w:rsidRPr="00EA1B1E">
        <w:t xml:space="preserve"> for the order including a description of any evidence that supports the order. </w:t>
      </w:r>
    </w:p>
    <w:p w14:paraId="71E10D7B" w14:textId="6CFA7DBC" w:rsidR="00D743AF" w:rsidRPr="00C73A03" w:rsidRDefault="001E1B17" w:rsidP="00361B15">
      <w:pPr>
        <w:numPr>
          <w:ilvl w:val="4"/>
          <w:numId w:val="6"/>
        </w:numPr>
        <w:spacing w:after="120"/>
        <w:ind w:left="2520" w:hanging="1080"/>
      </w:pPr>
      <w:r w:rsidRPr="00C73A03">
        <w:t xml:space="preserve">When the </w:t>
      </w:r>
      <w:r w:rsidR="002C6D11">
        <w:rPr>
          <w:smallCaps/>
        </w:rPr>
        <w:t>c</w:t>
      </w:r>
      <w:r w:rsidR="002C6D11" w:rsidRPr="002C6D11">
        <w:rPr>
          <w:smallCaps/>
        </w:rPr>
        <w:t>ease and desist</w:t>
      </w:r>
      <w:r w:rsidRPr="00C73A03">
        <w:t xml:space="preserve"> is lifted, document orders complied with or other evidence of correction observed or collected from additional inspections. </w:t>
      </w:r>
    </w:p>
    <w:p w14:paraId="310BC1E9" w14:textId="7DF2730E" w:rsidR="00285910" w:rsidRPr="00C73A03" w:rsidRDefault="002C6D11" w:rsidP="00361B15">
      <w:pPr>
        <w:numPr>
          <w:ilvl w:val="3"/>
          <w:numId w:val="6"/>
        </w:numPr>
        <w:spacing w:after="120"/>
        <w:rPr>
          <w:b/>
        </w:rPr>
      </w:pPr>
      <w:r w:rsidRPr="002C6D11">
        <w:rPr>
          <w:smallCaps/>
        </w:rPr>
        <w:t>Condemnation</w:t>
      </w:r>
      <w:r w:rsidR="00DF543D" w:rsidRPr="00C73A03">
        <w:t xml:space="preserve"> </w:t>
      </w:r>
    </w:p>
    <w:p w14:paraId="1AA9E070" w14:textId="4286D5E0" w:rsidR="00BE7F71" w:rsidRDefault="000430A2" w:rsidP="00361B15">
      <w:pPr>
        <w:numPr>
          <w:ilvl w:val="4"/>
          <w:numId w:val="6"/>
        </w:numPr>
        <w:spacing w:after="120"/>
        <w:ind w:left="2520" w:hanging="1080"/>
      </w:pPr>
      <w:r w:rsidRPr="00C73A03">
        <w:t xml:space="preserve">Describe </w:t>
      </w:r>
      <w:r w:rsidR="00DF543D" w:rsidRPr="00C73A03">
        <w:t xml:space="preserve">the conditions or incident that occurred that led to the product becoming </w:t>
      </w:r>
      <w:r w:rsidR="002C6D11" w:rsidRPr="002C6D11">
        <w:rPr>
          <w:smallCaps/>
        </w:rPr>
        <w:t>adulterated</w:t>
      </w:r>
      <w:r w:rsidR="00DF543D" w:rsidRPr="00C73A03">
        <w:t>, the method of destruction</w:t>
      </w:r>
      <w:r w:rsidR="00285910" w:rsidRPr="00C73A03">
        <w:t>, landfill location, waste disposal company,</w:t>
      </w:r>
      <w:r w:rsidR="00DF543D" w:rsidRPr="00C73A03">
        <w:t xml:space="preserve"> and statements regarding witness of the destruction/disposal. </w:t>
      </w:r>
    </w:p>
    <w:p w14:paraId="2C930A9A" w14:textId="011B5EBC" w:rsidR="000755FA" w:rsidRDefault="002C6D11" w:rsidP="00361B15">
      <w:pPr>
        <w:numPr>
          <w:ilvl w:val="3"/>
          <w:numId w:val="6"/>
        </w:numPr>
        <w:spacing w:after="120"/>
      </w:pPr>
      <w:r w:rsidRPr="002C6D11">
        <w:rPr>
          <w:smallCaps/>
        </w:rPr>
        <w:t>Sanitary notice</w:t>
      </w:r>
    </w:p>
    <w:p w14:paraId="7EA095AE" w14:textId="4059DF0F" w:rsidR="009B5171" w:rsidRDefault="009B5171" w:rsidP="006B36F1">
      <w:pPr>
        <w:numPr>
          <w:ilvl w:val="4"/>
          <w:numId w:val="6"/>
        </w:numPr>
        <w:spacing w:after="120"/>
        <w:ind w:left="2520" w:hanging="1080"/>
      </w:pPr>
      <w:r>
        <w:lastRenderedPageBreak/>
        <w:t xml:space="preserve">The content of the written notification should include all relevant data including name of the firm, </w:t>
      </w:r>
      <w:r w:rsidR="002C6D11" w:rsidRPr="002C6D11">
        <w:rPr>
          <w:smallCaps/>
        </w:rPr>
        <w:t>probable cause</w:t>
      </w:r>
      <w:r>
        <w:t xml:space="preserve">, conditions found, products affected, etc.  </w:t>
      </w:r>
    </w:p>
    <w:p w14:paraId="0EB6CFDB" w14:textId="077D6F37" w:rsidR="009B5171" w:rsidRDefault="009B5171" w:rsidP="006B36F1">
      <w:pPr>
        <w:numPr>
          <w:ilvl w:val="4"/>
          <w:numId w:val="6"/>
        </w:numPr>
        <w:spacing w:after="120"/>
        <w:ind w:left="2520" w:hanging="1080"/>
      </w:pPr>
      <w:r>
        <w:t>If the inspection occurs over multiple days, issue the written notification to the firm on the initial day of the inspection. The full inspection report will then be issued at th</w:t>
      </w:r>
      <w:r w:rsidR="006B36F1">
        <w:t>e conclusion of the inspection.</w:t>
      </w:r>
    </w:p>
    <w:p w14:paraId="3BE0F1C3" w14:textId="4EB833F8" w:rsidR="001F2AAA" w:rsidRDefault="001F2AAA" w:rsidP="006B36F1">
      <w:pPr>
        <w:numPr>
          <w:ilvl w:val="4"/>
          <w:numId w:val="6"/>
        </w:numPr>
        <w:spacing w:after="120"/>
        <w:ind w:left="2520" w:hanging="1080"/>
      </w:pPr>
      <w:r>
        <w:t xml:space="preserve">Issue applicable orders using the proper regulatory authority (MN </w:t>
      </w:r>
      <w:r w:rsidR="002C6D11" w:rsidRPr="002C6D11">
        <w:rPr>
          <w:smallCaps/>
        </w:rPr>
        <w:t>Food</w:t>
      </w:r>
      <w:r>
        <w:t xml:space="preserve"> Code or GMPs). Examples by program area may include: </w:t>
      </w:r>
    </w:p>
    <w:p w14:paraId="19C00940" w14:textId="01C6D6C0" w:rsidR="001F2AAA" w:rsidRDefault="001F2AAA" w:rsidP="00361B15">
      <w:pPr>
        <w:spacing w:after="120"/>
        <w:ind w:left="2232"/>
      </w:pPr>
      <w:r>
        <w:t xml:space="preserve">GMP </w:t>
      </w:r>
      <w:r w:rsidR="0022485D">
        <w:t>Citations</w:t>
      </w:r>
    </w:p>
    <w:p w14:paraId="03FB0C1E" w14:textId="2494DF4C" w:rsidR="001F2AAA" w:rsidRDefault="001F2AAA" w:rsidP="00361B15">
      <w:pPr>
        <w:pStyle w:val="ListParagraph"/>
        <w:numPr>
          <w:ilvl w:val="0"/>
          <w:numId w:val="9"/>
        </w:numPr>
        <w:spacing w:after="120"/>
        <w:contextualSpacing w:val="0"/>
      </w:pPr>
      <w:r>
        <w:t>11</w:t>
      </w:r>
      <w:r w:rsidR="009D36F3">
        <w:t>7</w:t>
      </w:r>
      <w:r>
        <w:t>.35(a) Sanitation of physical facilities</w:t>
      </w:r>
    </w:p>
    <w:p w14:paraId="6E43F820" w14:textId="225AD1D1" w:rsidR="001F2AAA" w:rsidRDefault="001F2AAA" w:rsidP="00361B15">
      <w:pPr>
        <w:pStyle w:val="ListParagraph"/>
        <w:numPr>
          <w:ilvl w:val="0"/>
          <w:numId w:val="9"/>
        </w:numPr>
        <w:spacing w:after="120"/>
        <w:contextualSpacing w:val="0"/>
      </w:pPr>
      <w:r>
        <w:t>11</w:t>
      </w:r>
      <w:r w:rsidR="009D36F3">
        <w:t>7</w:t>
      </w:r>
      <w:r>
        <w:t>.35(c) Exclude all pests from the establishment</w:t>
      </w:r>
    </w:p>
    <w:p w14:paraId="2C53ABDC" w14:textId="41850AF6" w:rsidR="0022485D" w:rsidRDefault="0022485D" w:rsidP="00361B15">
      <w:pPr>
        <w:pStyle w:val="ListParagraph"/>
        <w:numPr>
          <w:ilvl w:val="0"/>
          <w:numId w:val="9"/>
        </w:numPr>
        <w:spacing w:after="120"/>
        <w:contextualSpacing w:val="0"/>
      </w:pPr>
      <w:r>
        <w:t>11</w:t>
      </w:r>
      <w:r w:rsidR="009D36F3">
        <w:t>7</w:t>
      </w:r>
      <w:r>
        <w:t xml:space="preserve">.35 (d) Sanitation of </w:t>
      </w:r>
      <w:r w:rsidR="002C6D11" w:rsidRPr="002C6D11">
        <w:rPr>
          <w:smallCaps/>
        </w:rPr>
        <w:t>food</w:t>
      </w:r>
      <w:r>
        <w:t xml:space="preserve"> contact surfaces</w:t>
      </w:r>
    </w:p>
    <w:p w14:paraId="001024DF" w14:textId="7F360020" w:rsidR="001F2AAA" w:rsidRDefault="001F2AAA" w:rsidP="00361B15">
      <w:pPr>
        <w:pStyle w:val="ListParagraph"/>
        <w:numPr>
          <w:ilvl w:val="0"/>
          <w:numId w:val="9"/>
        </w:numPr>
        <w:spacing w:after="120"/>
        <w:contextualSpacing w:val="0"/>
      </w:pPr>
      <w:r>
        <w:t>110.35 (</w:t>
      </w:r>
      <w:r w:rsidR="009D36F3">
        <w:t>e</w:t>
      </w:r>
      <w:r w:rsidR="002C6D11">
        <w:t>)(3) Sanitation of non-</w:t>
      </w:r>
      <w:r w:rsidR="002C6D11" w:rsidRPr="002C6D11">
        <w:rPr>
          <w:smallCaps/>
        </w:rPr>
        <w:t>food</w:t>
      </w:r>
      <w:r>
        <w:t xml:space="preserve"> contact surfaces</w:t>
      </w:r>
    </w:p>
    <w:p w14:paraId="68BFA683" w14:textId="4D74B8F5" w:rsidR="0022485D" w:rsidRDefault="001F357B" w:rsidP="00361B15">
      <w:pPr>
        <w:spacing w:after="120"/>
        <w:ind w:left="2160"/>
      </w:pPr>
      <w:r>
        <w:t xml:space="preserve">MN </w:t>
      </w:r>
      <w:r w:rsidR="0022485D">
        <w:t>Food Code Citations</w:t>
      </w:r>
    </w:p>
    <w:p w14:paraId="2B810542" w14:textId="2FD7F7C0" w:rsidR="00283084" w:rsidRDefault="00283084" w:rsidP="00361B15">
      <w:pPr>
        <w:pStyle w:val="ListParagraph"/>
        <w:numPr>
          <w:ilvl w:val="0"/>
          <w:numId w:val="11"/>
        </w:numPr>
        <w:spacing w:after="120"/>
        <w:contextualSpacing w:val="0"/>
      </w:pPr>
      <w:r>
        <w:t>4626.0840</w:t>
      </w:r>
      <w:r w:rsidR="00425CC9">
        <w:t xml:space="preserve"> </w:t>
      </w:r>
      <w:r>
        <w:t xml:space="preserve">Equipment, </w:t>
      </w:r>
      <w:r w:rsidR="002C6D11" w:rsidRPr="002C6D11">
        <w:rPr>
          <w:smallCaps/>
        </w:rPr>
        <w:t>Food</w:t>
      </w:r>
      <w:r>
        <w:t>-Contact Surfaces, Non-</w:t>
      </w:r>
      <w:r w:rsidR="002C6D11" w:rsidRPr="002C6D11">
        <w:rPr>
          <w:smallCaps/>
        </w:rPr>
        <w:t>Food</w:t>
      </w:r>
      <w:r w:rsidR="00557A7B">
        <w:t>-Contact Surfaces and Utensils</w:t>
      </w:r>
    </w:p>
    <w:p w14:paraId="015B3FC7" w14:textId="0E7039EB" w:rsidR="00F90EFE" w:rsidRDefault="00F90EFE" w:rsidP="00361B15">
      <w:pPr>
        <w:pStyle w:val="ListParagraph"/>
        <w:numPr>
          <w:ilvl w:val="0"/>
          <w:numId w:val="10"/>
        </w:numPr>
        <w:spacing w:after="120"/>
        <w:contextualSpacing w:val="0"/>
      </w:pPr>
      <w:r>
        <w:t xml:space="preserve">4626.1520 Maintain physical facilities </w:t>
      </w:r>
      <w:r w:rsidR="00F9660B">
        <w:t>in a c</w:t>
      </w:r>
      <w:r>
        <w:t>lean</w:t>
      </w:r>
      <w:r w:rsidR="00F9660B">
        <w:t xml:space="preserve"> condition</w:t>
      </w:r>
      <w:r>
        <w:t xml:space="preserve"> </w:t>
      </w:r>
    </w:p>
    <w:p w14:paraId="014C8B34" w14:textId="6819AFED" w:rsidR="00F90EFE" w:rsidRDefault="00F90EFE" w:rsidP="00361B15">
      <w:pPr>
        <w:pStyle w:val="ListParagraph"/>
        <w:numPr>
          <w:ilvl w:val="0"/>
          <w:numId w:val="10"/>
        </w:numPr>
        <w:spacing w:after="120"/>
        <w:contextualSpacing w:val="0"/>
      </w:pPr>
      <w:r>
        <w:t>4626.1565 Eliminate all pest harborage conditions</w:t>
      </w:r>
    </w:p>
    <w:p w14:paraId="79474BB8" w14:textId="3D585901" w:rsidR="00F90EFE" w:rsidRDefault="00F90EFE" w:rsidP="00361B15">
      <w:pPr>
        <w:pStyle w:val="ListParagraph"/>
        <w:numPr>
          <w:ilvl w:val="0"/>
          <w:numId w:val="10"/>
        </w:numPr>
        <w:spacing w:after="120"/>
        <w:contextualSpacing w:val="0"/>
      </w:pPr>
      <w:r>
        <w:t>4626.1570 Remove dead or trapped animals and pests from the premises</w:t>
      </w:r>
    </w:p>
    <w:p w14:paraId="15D83154" w14:textId="39D75CD7" w:rsidR="00425CC9" w:rsidRDefault="00425CC9" w:rsidP="00425CC9">
      <w:pPr>
        <w:pStyle w:val="ListParagraph"/>
        <w:numPr>
          <w:ilvl w:val="0"/>
          <w:numId w:val="10"/>
        </w:numPr>
        <w:spacing w:after="120"/>
      </w:pPr>
      <w:r>
        <w:t>4626.1580 – Maintaining Premises; Unnecessary Items and Litter</w:t>
      </w:r>
    </w:p>
    <w:p w14:paraId="19634B99" w14:textId="3CBBA8BA" w:rsidR="000755FA" w:rsidRDefault="0022485D" w:rsidP="006B36F1">
      <w:pPr>
        <w:numPr>
          <w:ilvl w:val="4"/>
          <w:numId w:val="6"/>
        </w:numPr>
        <w:spacing w:after="120"/>
        <w:ind w:left="2700" w:hanging="1260"/>
      </w:pPr>
      <w:r>
        <w:t>In the observation statement for each order, d</w:t>
      </w:r>
      <w:r w:rsidR="002D1529">
        <w:t xml:space="preserve">escribe the findings that are relevant to the </w:t>
      </w:r>
      <w:r w:rsidR="002C6D11" w:rsidRPr="002C6D11">
        <w:rPr>
          <w:smallCaps/>
        </w:rPr>
        <w:t>sanitary notice</w:t>
      </w:r>
      <w:r w:rsidR="002D1529">
        <w:t xml:space="preserve">. Examples may include: </w:t>
      </w:r>
    </w:p>
    <w:p w14:paraId="2509E844" w14:textId="17CD921E" w:rsidR="002D1529" w:rsidRDefault="002D1529" w:rsidP="002D1529">
      <w:pPr>
        <w:pStyle w:val="ListParagraph"/>
        <w:numPr>
          <w:ilvl w:val="5"/>
          <w:numId w:val="8"/>
        </w:numPr>
        <w:spacing w:after="160" w:line="259" w:lineRule="auto"/>
      </w:pPr>
      <w:r>
        <w:t>Approximate numbers/q</w:t>
      </w:r>
      <w:r w:rsidR="0022485D">
        <w:t xml:space="preserve">uantify observed. Example: </w:t>
      </w:r>
      <w:r w:rsidRPr="00CF2F82">
        <w:t xml:space="preserve">50-100 </w:t>
      </w:r>
      <w:r w:rsidR="0022485D">
        <w:t xml:space="preserve">suspect rodent </w:t>
      </w:r>
      <w:r w:rsidRPr="00CF2F82">
        <w:t>droppings, “</w:t>
      </w:r>
      <w:r w:rsidR="0022485D">
        <w:t>flies too numerous to count’</w:t>
      </w:r>
      <w:r w:rsidRPr="00CF2F82">
        <w:t xml:space="preserve"> </w:t>
      </w:r>
    </w:p>
    <w:p w14:paraId="40D3C8DD" w14:textId="6752132F" w:rsidR="0022485D" w:rsidRPr="00CF2F82" w:rsidRDefault="0022485D" w:rsidP="0022485D">
      <w:pPr>
        <w:pStyle w:val="ListParagraph"/>
        <w:numPr>
          <w:ilvl w:val="5"/>
          <w:numId w:val="8"/>
        </w:numPr>
        <w:spacing w:after="160" w:line="259" w:lineRule="auto"/>
      </w:pPr>
      <w:r>
        <w:t xml:space="preserve">General description of what was observed, </w:t>
      </w:r>
      <w:r w:rsidR="00557A7B">
        <w:t>i.e.</w:t>
      </w:r>
      <w:r>
        <w:t xml:space="preserve">, </w:t>
      </w:r>
      <w:r w:rsidRPr="00CF2F82">
        <w:t>Suspect rodent droppings, what appear to be gnawed packages</w:t>
      </w:r>
      <w:r>
        <w:t xml:space="preserve">, dried on </w:t>
      </w:r>
      <w:r w:rsidR="002C6D11" w:rsidRPr="002C6D11">
        <w:rPr>
          <w:smallCaps/>
        </w:rPr>
        <w:t>food</w:t>
      </w:r>
      <w:r>
        <w:t xml:space="preserve"> residue, </w:t>
      </w:r>
      <w:r w:rsidR="002C6D11" w:rsidRPr="002C6D11">
        <w:rPr>
          <w:smallCaps/>
        </w:rPr>
        <w:t>food</w:t>
      </w:r>
      <w:r>
        <w:t xml:space="preserve"> contaminating insects</w:t>
      </w:r>
    </w:p>
    <w:p w14:paraId="08204356" w14:textId="4B54AF30" w:rsidR="002D1529" w:rsidRPr="00CF2F82" w:rsidRDefault="0022485D" w:rsidP="002D1529">
      <w:pPr>
        <w:pStyle w:val="ListParagraph"/>
        <w:numPr>
          <w:ilvl w:val="5"/>
          <w:numId w:val="8"/>
        </w:numPr>
        <w:spacing w:after="160" w:line="259" w:lineRule="auto"/>
      </w:pPr>
      <w:r>
        <w:t xml:space="preserve">Specific locations where the violations were observed.  Example: </w:t>
      </w:r>
      <w:r w:rsidR="002D1529" w:rsidRPr="00CF2F82">
        <w:t>on the sheeter belt, in stored clean equipment, in, on,</w:t>
      </w:r>
      <w:r>
        <w:t xml:space="preserve"> and</w:t>
      </w:r>
      <w:r w:rsidR="002D1529" w:rsidRPr="00CF2F82">
        <w:t xml:space="preserve"> adjacent to </w:t>
      </w:r>
      <w:r w:rsidR="002C6D11" w:rsidRPr="002C6D11">
        <w:rPr>
          <w:smallCaps/>
        </w:rPr>
        <w:t>food</w:t>
      </w:r>
      <w:r w:rsidR="002D1529" w:rsidRPr="00CF2F82">
        <w:t xml:space="preserve"> contact surfaces</w:t>
      </w:r>
      <w:r>
        <w:t>, floor in the NW corner of the rear storage room</w:t>
      </w:r>
    </w:p>
    <w:p w14:paraId="2142D759" w14:textId="4DA927D1" w:rsidR="002D1529" w:rsidRDefault="0022485D" w:rsidP="002D1529">
      <w:pPr>
        <w:pStyle w:val="ListParagraph"/>
        <w:numPr>
          <w:ilvl w:val="5"/>
          <w:numId w:val="8"/>
        </w:numPr>
        <w:spacing w:after="160" w:line="259" w:lineRule="auto"/>
      </w:pPr>
      <w:r>
        <w:t xml:space="preserve">Make reference to whether it appears that there is an </w:t>
      </w:r>
      <w:r w:rsidR="002D1529" w:rsidRPr="00CF2F82">
        <w:t xml:space="preserve">“active </w:t>
      </w:r>
      <w:r w:rsidR="005B27CE">
        <w:t xml:space="preserve">pest </w:t>
      </w:r>
      <w:r w:rsidR="002D1529" w:rsidRPr="00CF2F82">
        <w:t>infestation”</w:t>
      </w:r>
      <w:r>
        <w:t xml:space="preserve"> </w:t>
      </w:r>
      <w:r w:rsidR="005B27CE">
        <w:t>if live insects, rodents or fresh droppings are found</w:t>
      </w:r>
      <w:r w:rsidR="008701D7">
        <w:t>.</w:t>
      </w:r>
    </w:p>
    <w:p w14:paraId="3B638098" w14:textId="63DD3647" w:rsidR="000755FA" w:rsidRDefault="005B27CE" w:rsidP="006B36F1">
      <w:pPr>
        <w:numPr>
          <w:ilvl w:val="4"/>
          <w:numId w:val="6"/>
        </w:numPr>
        <w:spacing w:after="120"/>
        <w:ind w:left="2790" w:hanging="1350"/>
      </w:pPr>
      <w:r>
        <w:lastRenderedPageBreak/>
        <w:t xml:space="preserve">Issue the </w:t>
      </w:r>
      <w:r w:rsidR="002C6D11" w:rsidRPr="002C6D11">
        <w:rPr>
          <w:smallCaps/>
        </w:rPr>
        <w:t>Sanitary notice</w:t>
      </w:r>
      <w:r>
        <w:t xml:space="preserve"> order (under </w:t>
      </w:r>
      <w:r w:rsidR="00720473">
        <w:t>REGS</w:t>
      </w:r>
      <w:r>
        <w:t xml:space="preserve"> MS 31.161, 31.165 in USA FS). In the observation statement, r</w:t>
      </w:r>
      <w:r w:rsidR="000755FA">
        <w:t xml:space="preserve">eference the violations cited </w:t>
      </w:r>
      <w:r w:rsidR="002D1529">
        <w:t xml:space="preserve">that are associated with issuance of the </w:t>
      </w:r>
      <w:r w:rsidR="002C6D11" w:rsidRPr="002C6D11">
        <w:rPr>
          <w:smallCaps/>
        </w:rPr>
        <w:t>Sanitary notice</w:t>
      </w:r>
      <w:r w:rsidR="002D1529">
        <w:t xml:space="preserve"> </w:t>
      </w:r>
      <w:r w:rsidR="006B36F1">
        <w:t>see 6.12.3.5.3</w:t>
      </w:r>
      <w:r>
        <w:t xml:space="preserve"> above</w:t>
      </w:r>
      <w:r w:rsidR="006B36F1">
        <w:t>.</w:t>
      </w:r>
    </w:p>
    <w:p w14:paraId="738090ED" w14:textId="6ADDBEF5" w:rsidR="009B5171" w:rsidRDefault="002D1529" w:rsidP="006B36F1">
      <w:pPr>
        <w:spacing w:after="120"/>
        <w:ind w:left="2232"/>
      </w:pPr>
      <w:r w:rsidRPr="00951C80">
        <w:rPr>
          <w:u w:val="single"/>
        </w:rPr>
        <w:t>Example</w:t>
      </w:r>
      <w:r w:rsidRPr="00FD598F">
        <w:t xml:space="preserve">: </w:t>
      </w:r>
      <w:r w:rsidRPr="00951C80">
        <w:t xml:space="preserve">Under the authority of Minnesota Statutes sections 31.161 and 31.165, you are notified that filthy, unclean, insanitary conditions exist in the premises and are issued a </w:t>
      </w:r>
      <w:r w:rsidR="002C6D11">
        <w:t>sanitary notice</w:t>
      </w:r>
      <w:bookmarkStart w:id="6" w:name="_GoBack"/>
      <w:bookmarkEnd w:id="6"/>
      <w:r w:rsidRPr="00951C80">
        <w:t>. You are required to place the premises in a clean and sanitary condition by complying with the sanitation orders cited as follows: 21 Code of Federal Regulations (CFR) 11</w:t>
      </w:r>
      <w:r w:rsidR="009D36F3">
        <w:t>7</w:t>
      </w:r>
      <w:r w:rsidRPr="00951C80">
        <w:t>.35(a)- Physical facility cleaning; 21 CFR 11</w:t>
      </w:r>
      <w:r w:rsidR="009D36F3">
        <w:t>7</w:t>
      </w:r>
      <w:r w:rsidRPr="00951C80">
        <w:t>.35(c)-Removal of pests; and 21 CFR 11</w:t>
      </w:r>
      <w:r w:rsidR="009D36F3">
        <w:t>7</w:t>
      </w:r>
      <w:r w:rsidRPr="00951C80">
        <w:t>.35(</w:t>
      </w:r>
      <w:r w:rsidR="009D36F3">
        <w:t>e</w:t>
      </w:r>
      <w:r w:rsidRPr="00951C80">
        <w:t>)- Non-</w:t>
      </w:r>
      <w:r w:rsidR="002C6D11" w:rsidRPr="002C6D11">
        <w:rPr>
          <w:smallCaps/>
        </w:rPr>
        <w:t>food</w:t>
      </w:r>
      <w:r w:rsidRPr="00951C80">
        <w:t xml:space="preserve"> contact cleaning, and referenced in this report. (Observed the following: </w:t>
      </w:r>
      <w:r w:rsidRPr="00951C80">
        <w:br/>
        <w:t>A. Suspect rodent/mice droppings were observed under the taproom bar prep area. Sample #3 was collected on 11/2/16.</w:t>
      </w:r>
      <w:r w:rsidRPr="00951C80">
        <w:br/>
        <w:t>B. Suspect rodent/mice droppings were observed on bags of packaged organic sugar and pure sugar in the warehouse. See Voluntary disposal MS 31.09, 34A citation and product disposal section.</w:t>
      </w:r>
      <w:r w:rsidRPr="00951C80">
        <w:br/>
        <w:t>C. Suspect rodent gnawing of two partial bags of malted grain/barley in the maintenance area.</w:t>
      </w:r>
      <w:r w:rsidRPr="00FD598F">
        <w:rPr>
          <w:color w:val="4D4D4D"/>
        </w:rPr>
        <w:br/>
      </w:r>
      <w:r w:rsidRPr="00951C80">
        <w:t>D. Suspect rodent/mice droppings were observed on the floor under the fermentation tanks; behind the stills and distillery equipment; and on wheeled racks for stainless steel product barrels; and under and amongst a grain mill for display in the production room.</w:t>
      </w:r>
      <w:r w:rsidR="005B27CE" w:rsidRPr="00951C80">
        <w:t>)</w:t>
      </w:r>
    </w:p>
    <w:p w14:paraId="7DBF644C" w14:textId="3067EE2C" w:rsidR="001F2AAA" w:rsidRDefault="00FD598F" w:rsidP="00951C80">
      <w:pPr>
        <w:numPr>
          <w:ilvl w:val="4"/>
          <w:numId w:val="6"/>
        </w:numPr>
        <w:tabs>
          <w:tab w:val="left" w:pos="2700"/>
        </w:tabs>
        <w:spacing w:after="120"/>
      </w:pPr>
      <w:r>
        <w:t xml:space="preserve">When a </w:t>
      </w:r>
      <w:r w:rsidR="002C6D11" w:rsidRPr="002C6D11">
        <w:rPr>
          <w:smallCaps/>
        </w:rPr>
        <w:t>Sanitary notice</w:t>
      </w:r>
      <w:r w:rsidR="006B36F1">
        <w:t xml:space="preserve"> is not complied with:</w:t>
      </w:r>
      <w:r>
        <w:t xml:space="preserve"> </w:t>
      </w:r>
    </w:p>
    <w:p w14:paraId="1C4FD2B5" w14:textId="212A48A6" w:rsidR="001F2AAA" w:rsidRDefault="001F2AAA" w:rsidP="00951C80">
      <w:pPr>
        <w:pStyle w:val="ListParagraph"/>
        <w:numPr>
          <w:ilvl w:val="5"/>
          <w:numId w:val="6"/>
        </w:numPr>
        <w:spacing w:after="120"/>
        <w:ind w:hanging="396"/>
      </w:pPr>
      <w:r>
        <w:t>Re-write applicable violations that were not corrected</w:t>
      </w:r>
      <w:r w:rsidR="00633144">
        <w:t xml:space="preserve">, including GMP, </w:t>
      </w:r>
      <w:r w:rsidR="007C0AFD">
        <w:t xml:space="preserve">MN </w:t>
      </w:r>
      <w:r w:rsidR="00633144">
        <w:t xml:space="preserve">Food Code and the </w:t>
      </w:r>
      <w:r w:rsidR="002C6D11" w:rsidRPr="002C6D11">
        <w:rPr>
          <w:smallCaps/>
        </w:rPr>
        <w:t>Sanitary notice</w:t>
      </w:r>
      <w:r w:rsidR="00633144">
        <w:t xml:space="preserve"> order. </w:t>
      </w:r>
    </w:p>
    <w:p w14:paraId="29CD554C" w14:textId="54DA8DD7" w:rsidR="001F2AAA" w:rsidRDefault="00633144" w:rsidP="00951C80">
      <w:pPr>
        <w:numPr>
          <w:ilvl w:val="5"/>
          <w:numId w:val="6"/>
        </w:numPr>
        <w:spacing w:after="120"/>
        <w:ind w:hanging="396"/>
      </w:pPr>
      <w:r>
        <w:t>I</w:t>
      </w:r>
      <w:r w:rsidR="00FD598F">
        <w:t xml:space="preserve">ndicate </w:t>
      </w:r>
      <w:r w:rsidR="001F2AAA">
        <w:t>as a repeat order, do not issue a new compliance date</w:t>
      </w:r>
    </w:p>
    <w:p w14:paraId="7B17CFD2" w14:textId="6F0CCE16" w:rsidR="005F7F8D" w:rsidRDefault="00D743AF" w:rsidP="00110A20">
      <w:pPr>
        <w:numPr>
          <w:ilvl w:val="2"/>
          <w:numId w:val="6"/>
        </w:numPr>
        <w:spacing w:after="120"/>
      </w:pPr>
      <w:r w:rsidRPr="00C73A03">
        <w:t xml:space="preserve">Document any evidence collected </w:t>
      </w:r>
      <w:r w:rsidRPr="00FD38A3">
        <w:t xml:space="preserve">in </w:t>
      </w:r>
      <w:r w:rsidR="00FD598F">
        <w:t xml:space="preserve">the observation statement or </w:t>
      </w:r>
      <w:r w:rsidR="00951C80">
        <w:t>published c</w:t>
      </w:r>
      <w:r w:rsidR="005F7F8D" w:rsidRPr="00FD38A3">
        <w:t>omments section, e.g. records, labels,</w:t>
      </w:r>
      <w:r w:rsidR="00C3455A" w:rsidRPr="00FD38A3">
        <w:t xml:space="preserve"> samples or photographs taken, </w:t>
      </w:r>
      <w:r w:rsidR="005F7F8D" w:rsidRPr="00FD38A3">
        <w:t xml:space="preserve">that will support the </w:t>
      </w:r>
      <w:r w:rsidR="002C6D11" w:rsidRPr="002C6D11">
        <w:rPr>
          <w:smallCaps/>
        </w:rPr>
        <w:t>probable cause</w:t>
      </w:r>
      <w:r w:rsidR="005F7F8D" w:rsidRPr="00FD38A3">
        <w:t xml:space="preserve"> or assist in making a determination as to whether the product is </w:t>
      </w:r>
      <w:r w:rsidR="002C6D11" w:rsidRPr="002C6D11">
        <w:rPr>
          <w:smallCaps/>
        </w:rPr>
        <w:t>adulterated</w:t>
      </w:r>
      <w:r w:rsidR="005F7F8D" w:rsidRPr="00FD38A3">
        <w:t xml:space="preserve"> or </w:t>
      </w:r>
      <w:r w:rsidR="002C6D11" w:rsidRPr="002C6D11">
        <w:rPr>
          <w:smallCaps/>
        </w:rPr>
        <w:t>misbranded</w:t>
      </w:r>
      <w:r w:rsidR="005F7F8D" w:rsidRPr="00FD38A3">
        <w:t xml:space="preserve">. </w:t>
      </w:r>
    </w:p>
    <w:p w14:paraId="09B56A99" w14:textId="76E63782" w:rsidR="005540ED" w:rsidRPr="00081972" w:rsidRDefault="005540ED" w:rsidP="005540ED">
      <w:pPr>
        <w:numPr>
          <w:ilvl w:val="3"/>
          <w:numId w:val="6"/>
        </w:numPr>
        <w:spacing w:after="120"/>
        <w:rPr>
          <w:b/>
        </w:rPr>
      </w:pPr>
      <w:r>
        <w:t>Include any statements</w:t>
      </w:r>
      <w:r w:rsidRPr="00C73A03">
        <w:t xml:space="preserve"> from other agencies</w:t>
      </w:r>
      <w:r>
        <w:t xml:space="preserve"> or statements from employees or managers about conditions that were observed. </w:t>
      </w:r>
      <w:r w:rsidRPr="00C73A03">
        <w:t xml:space="preserve"> </w:t>
      </w:r>
    </w:p>
    <w:p w14:paraId="24905342" w14:textId="760369A2" w:rsidR="005540ED" w:rsidRPr="00951C80" w:rsidRDefault="00081972" w:rsidP="00951C80">
      <w:pPr>
        <w:numPr>
          <w:ilvl w:val="3"/>
          <w:numId w:val="6"/>
        </w:numPr>
        <w:spacing w:after="120"/>
      </w:pPr>
      <w:r>
        <w:t>Include statements made to owners w</w:t>
      </w:r>
      <w:r w:rsidRPr="00C73A03">
        <w:t>hen</w:t>
      </w:r>
      <w:r w:rsidRPr="00C73A03">
        <w:rPr>
          <w:color w:val="000000" w:themeColor="text1"/>
          <w:lang w:val="en"/>
        </w:rPr>
        <w:t xml:space="preserve"> </w:t>
      </w:r>
      <w:r w:rsidR="002C6D11" w:rsidRPr="002C6D11">
        <w:rPr>
          <w:smallCaps/>
          <w:color w:val="000000" w:themeColor="text1"/>
          <w:lang w:val="en"/>
        </w:rPr>
        <w:t>embargo</w:t>
      </w:r>
      <w:r w:rsidR="002C6D11">
        <w:rPr>
          <w:smallCaps/>
          <w:color w:val="000000" w:themeColor="text1"/>
          <w:lang w:val="en"/>
        </w:rPr>
        <w:t>ed</w:t>
      </w:r>
      <w:r w:rsidRPr="00C73A03">
        <w:rPr>
          <w:color w:val="000000" w:themeColor="text1"/>
          <w:lang w:val="en"/>
        </w:rPr>
        <w:t xml:space="preserve"> products are released for normal use </w:t>
      </w:r>
      <w:r>
        <w:rPr>
          <w:color w:val="000000" w:themeColor="text1"/>
          <w:lang w:val="en"/>
        </w:rPr>
        <w:t>(Refer to 6.2.3)</w:t>
      </w:r>
    </w:p>
    <w:p w14:paraId="07D7D89B" w14:textId="2953EBFA" w:rsidR="008C7B61" w:rsidRPr="00FD38A3" w:rsidRDefault="005F7F8D" w:rsidP="00110A20">
      <w:pPr>
        <w:numPr>
          <w:ilvl w:val="2"/>
          <w:numId w:val="6"/>
        </w:numPr>
        <w:spacing w:after="120"/>
      </w:pPr>
      <w:r w:rsidRPr="00FD38A3">
        <w:t xml:space="preserve">Attach any evidence </w:t>
      </w:r>
      <w:r w:rsidR="008C7B61" w:rsidRPr="00FD38A3">
        <w:t>related to the field compliance action to the inspection report using the following guidance:</w:t>
      </w:r>
    </w:p>
    <w:p w14:paraId="251DFA4D" w14:textId="76E0E3FB" w:rsidR="000430A2" w:rsidRPr="00C73A03" w:rsidRDefault="00282E5D" w:rsidP="00951C80">
      <w:pPr>
        <w:numPr>
          <w:ilvl w:val="3"/>
          <w:numId w:val="6"/>
        </w:numPr>
        <w:spacing w:after="120"/>
        <w:rPr>
          <w:b/>
        </w:rPr>
      </w:pPr>
      <w:r w:rsidRPr="00C73A03">
        <w:t xml:space="preserve">Photographs or videos must be collected, saved and documented per </w:t>
      </w:r>
      <w:r w:rsidR="00951C80" w:rsidRPr="00951C80">
        <w:rPr>
          <w:i/>
        </w:rPr>
        <w:t>FOOD.WI.30.59 - Documenting Digital Photographs-Video Evidence-</w:t>
      </w:r>
      <w:r w:rsidR="00951C80" w:rsidRPr="00951C80">
        <w:rPr>
          <w:i/>
        </w:rPr>
        <w:lastRenderedPageBreak/>
        <w:t>Manufactured Foods WI or FOOD.WI.30.62 - Documenting Digital Photographs-Video Evidence-Retail Food WI</w:t>
      </w:r>
      <w:r w:rsidR="00951C80">
        <w:rPr>
          <w:i/>
        </w:rPr>
        <w:t>.</w:t>
      </w:r>
    </w:p>
    <w:p w14:paraId="2789B5D2" w14:textId="2C9706FA" w:rsidR="00877341" w:rsidRPr="00C73A03" w:rsidRDefault="00906A56" w:rsidP="00110A20">
      <w:pPr>
        <w:numPr>
          <w:ilvl w:val="3"/>
          <w:numId w:val="6"/>
        </w:numPr>
        <w:spacing w:after="120"/>
      </w:pPr>
      <w:r>
        <w:t>Documents collected at the firm</w:t>
      </w:r>
      <w:r w:rsidRPr="00C73A03">
        <w:t xml:space="preserve"> </w:t>
      </w:r>
      <w:r w:rsidR="00285910" w:rsidRPr="00C73A03">
        <w:t xml:space="preserve">are to be scanned and uploaded as an attachment </w:t>
      </w:r>
      <w:r w:rsidR="00D743AF" w:rsidRPr="00C73A03">
        <w:t xml:space="preserve">e.g. invoices, production or sanitation records, bills of lading, filed processes, procedures, HACCP plans, </w:t>
      </w:r>
      <w:r>
        <w:t xml:space="preserve">sample reports, </w:t>
      </w:r>
      <w:r w:rsidR="00D743AF" w:rsidRPr="00C73A03">
        <w:t xml:space="preserve">etc. </w:t>
      </w:r>
    </w:p>
    <w:p w14:paraId="3643BCF0" w14:textId="77777777" w:rsidR="00F40CCD" w:rsidRPr="00C73A03" w:rsidRDefault="00F40CCD" w:rsidP="00110A20">
      <w:pPr>
        <w:numPr>
          <w:ilvl w:val="1"/>
          <w:numId w:val="6"/>
        </w:numPr>
        <w:spacing w:after="120"/>
        <w:rPr>
          <w:b/>
        </w:rPr>
      </w:pPr>
      <w:r w:rsidRPr="005A661F">
        <w:rPr>
          <w:b/>
        </w:rPr>
        <w:t xml:space="preserve">Communication </w:t>
      </w:r>
    </w:p>
    <w:p w14:paraId="3EB2FE8A" w14:textId="01ACE590" w:rsidR="00F40CCD" w:rsidRPr="00FD38A3" w:rsidRDefault="00037BDF" w:rsidP="00110A20">
      <w:pPr>
        <w:numPr>
          <w:ilvl w:val="2"/>
          <w:numId w:val="6"/>
        </w:numPr>
        <w:spacing w:after="120"/>
      </w:pPr>
      <w:r w:rsidRPr="00C73A03">
        <w:t xml:space="preserve">The Supervisor will </w:t>
      </w:r>
      <w:r w:rsidRPr="00FD38A3">
        <w:t>provide f</w:t>
      </w:r>
      <w:r w:rsidR="00F40CCD" w:rsidRPr="00FD38A3">
        <w:t xml:space="preserve">urther notification </w:t>
      </w:r>
      <w:r w:rsidR="00906A56">
        <w:t>to Retail Food or Manufactured Food</w:t>
      </w:r>
      <w:r w:rsidR="00906A56" w:rsidRPr="00FD38A3">
        <w:t xml:space="preserve"> </w:t>
      </w:r>
      <w:r w:rsidR="00F40CCD" w:rsidRPr="00FD38A3">
        <w:t xml:space="preserve">Program area, </w:t>
      </w:r>
      <w:r w:rsidR="00906A56">
        <w:t>or FFSD</w:t>
      </w:r>
      <w:r w:rsidR="00906A56" w:rsidRPr="00FD38A3">
        <w:t xml:space="preserve"> </w:t>
      </w:r>
      <w:r w:rsidR="00906A56">
        <w:t xml:space="preserve">Management </w:t>
      </w:r>
      <w:r w:rsidR="00F40CCD" w:rsidRPr="00FD38A3">
        <w:t xml:space="preserve">based on the quantity of product, reason for the </w:t>
      </w:r>
      <w:r w:rsidR="002C6D11" w:rsidRPr="002C6D11">
        <w:rPr>
          <w:smallCaps/>
        </w:rPr>
        <w:t>embargo</w:t>
      </w:r>
      <w:r w:rsidR="004B60EE" w:rsidRPr="00FD38A3">
        <w:t xml:space="preserve"> or </w:t>
      </w:r>
      <w:r w:rsidR="002C6D11" w:rsidRPr="002C6D11">
        <w:rPr>
          <w:smallCaps/>
        </w:rPr>
        <w:t>condemnation</w:t>
      </w:r>
      <w:r w:rsidR="00F40CCD" w:rsidRPr="00FD38A3">
        <w:t xml:space="preserve">, </w:t>
      </w:r>
      <w:r w:rsidR="001512F4" w:rsidRPr="00FD38A3">
        <w:t>or sensitivity of the issue</w:t>
      </w:r>
      <w:r w:rsidR="00F40CCD" w:rsidRPr="00FD38A3">
        <w:t xml:space="preserve">. </w:t>
      </w:r>
    </w:p>
    <w:p w14:paraId="0985AC1C" w14:textId="45FBDED6" w:rsidR="00386456" w:rsidRPr="00C73A03" w:rsidRDefault="00037BDF" w:rsidP="00110A20">
      <w:pPr>
        <w:numPr>
          <w:ilvl w:val="2"/>
          <w:numId w:val="6"/>
        </w:numPr>
        <w:spacing w:after="120"/>
      </w:pPr>
      <w:r w:rsidRPr="00C73A03">
        <w:t xml:space="preserve">The </w:t>
      </w:r>
      <w:r w:rsidR="0028228C" w:rsidRPr="00C73A03">
        <w:t>Supervisor</w:t>
      </w:r>
      <w:r w:rsidR="00906A56">
        <w:t xml:space="preserve">, Compliance Supervisor, Retail or Manufactured Food Program Manager, </w:t>
      </w:r>
      <w:r w:rsidR="0028228C" w:rsidRPr="00C73A03">
        <w:t xml:space="preserve"> or other member of </w:t>
      </w:r>
      <w:r w:rsidR="00906A56">
        <w:t>FFSD</w:t>
      </w:r>
      <w:r w:rsidR="00906A56" w:rsidRPr="00C73A03">
        <w:t xml:space="preserve"> </w:t>
      </w:r>
      <w:r w:rsidR="0028228C" w:rsidRPr="00C73A03">
        <w:t>Management is responsible for n</w:t>
      </w:r>
      <w:r w:rsidR="00F40CCD" w:rsidRPr="00C73A03">
        <w:t xml:space="preserve">otification to </w:t>
      </w:r>
      <w:r w:rsidR="00906A56">
        <w:t xml:space="preserve">Department Counsel, Commissioners Office and/or </w:t>
      </w:r>
      <w:r w:rsidR="00F40CCD" w:rsidRPr="00C73A03">
        <w:t xml:space="preserve">other agencies, such as FDA, USDA, MDH, local health agencies, DPS/Homeland Security, FBI, etc. dependent on the situation. </w:t>
      </w:r>
    </w:p>
    <w:p w14:paraId="4F5F3FF4" w14:textId="46CBB323" w:rsidR="008D5684" w:rsidRPr="005A661F" w:rsidRDefault="00D20AC5" w:rsidP="00110A20">
      <w:pPr>
        <w:numPr>
          <w:ilvl w:val="0"/>
          <w:numId w:val="6"/>
        </w:numPr>
        <w:spacing w:after="120"/>
        <w:rPr>
          <w:b/>
        </w:rPr>
      </w:pPr>
      <w:bookmarkStart w:id="7" w:name="_Toc283285796"/>
      <w:r w:rsidRPr="005A661F">
        <w:rPr>
          <w:b/>
        </w:rPr>
        <w:t>RELATED DOCUMENTS (includes References, Attachments)</w:t>
      </w:r>
      <w:bookmarkEnd w:id="7"/>
      <w:r w:rsidR="00CD288F" w:rsidRPr="005A661F">
        <w:rPr>
          <w:b/>
        </w:rPr>
        <w:t>:</w:t>
      </w:r>
    </w:p>
    <w:p w14:paraId="6B6C67F8" w14:textId="77D62F77" w:rsidR="00B525B7" w:rsidRPr="00C73A03" w:rsidRDefault="00E91BC8" w:rsidP="005A661F">
      <w:pPr>
        <w:spacing w:after="120"/>
        <w:ind w:left="360"/>
      </w:pPr>
      <w:r>
        <w:t>USAFS</w:t>
      </w:r>
      <w:r w:rsidR="00B525B7" w:rsidRPr="00C73A03">
        <w:t xml:space="preserve"> </w:t>
      </w:r>
      <w:r w:rsidR="00951C80">
        <w:t>Guidance/WI</w:t>
      </w:r>
    </w:p>
    <w:p w14:paraId="75A9E527" w14:textId="77777777" w:rsidR="008905B6" w:rsidRDefault="00E91BC8" w:rsidP="005A661F">
      <w:pPr>
        <w:spacing w:after="120"/>
        <w:ind w:left="360"/>
      </w:pPr>
      <w:r>
        <w:t>FOOD.30.01 – Inspection Protocol – Food Manufacturing</w:t>
      </w:r>
    </w:p>
    <w:p w14:paraId="17003F10" w14:textId="4150113C" w:rsidR="00037BDF" w:rsidRDefault="008905B6" w:rsidP="005A661F">
      <w:pPr>
        <w:spacing w:after="120"/>
        <w:ind w:left="360"/>
      </w:pPr>
      <w:r>
        <w:t>FOOD</w:t>
      </w:r>
      <w:r w:rsidR="001328E3">
        <w:t>.</w:t>
      </w:r>
      <w:r>
        <w:t>30.20 – Inspection Protocol- Retail Food</w:t>
      </w:r>
    </w:p>
    <w:p w14:paraId="67CDA077" w14:textId="5D7E365E" w:rsidR="00725D83" w:rsidRDefault="00725D83" w:rsidP="005A661F">
      <w:pPr>
        <w:spacing w:after="120"/>
        <w:ind w:left="360"/>
      </w:pPr>
      <w:r w:rsidRPr="00725D83">
        <w:t>FOOD.30.02 - Reinspection and Follow-Up Inspection SOP</w:t>
      </w:r>
    </w:p>
    <w:p w14:paraId="190CE898" w14:textId="75348522" w:rsidR="00A7225B" w:rsidRDefault="00A7225B" w:rsidP="00A7225B">
      <w:pPr>
        <w:spacing w:after="120"/>
        <w:ind w:left="360"/>
      </w:pPr>
      <w:r>
        <w:t>FOOD.30.05</w:t>
      </w:r>
      <w:r w:rsidR="00E65A25">
        <w:t xml:space="preserve"> - </w:t>
      </w:r>
      <w:r w:rsidRPr="00C73A03">
        <w:t>Inspection Report</w:t>
      </w:r>
      <w:r w:rsidR="00E65A25">
        <w:t>-Manufactured Food</w:t>
      </w:r>
      <w:r w:rsidRPr="00C73A03">
        <w:t xml:space="preserve"> SOP</w:t>
      </w:r>
    </w:p>
    <w:p w14:paraId="3DF6F25C" w14:textId="493F25D6" w:rsidR="0067384E" w:rsidRPr="00725D83" w:rsidRDefault="0067384E" w:rsidP="00A7225B">
      <w:pPr>
        <w:spacing w:after="120"/>
        <w:ind w:left="360"/>
      </w:pPr>
      <w:r>
        <w:t>FOOD.30.37 –</w:t>
      </w:r>
      <w:r w:rsidR="00E65A25">
        <w:t xml:space="preserve"> </w:t>
      </w:r>
      <w:r>
        <w:t>Inspection Report</w:t>
      </w:r>
      <w:r w:rsidR="00E65A25">
        <w:t>-Retail Food</w:t>
      </w:r>
      <w:r>
        <w:t xml:space="preserve"> SOP</w:t>
      </w:r>
    </w:p>
    <w:p w14:paraId="6CBA6D73" w14:textId="273BB545" w:rsidR="00072FD5" w:rsidRDefault="00725D83" w:rsidP="005A661F">
      <w:pPr>
        <w:spacing w:after="120"/>
        <w:ind w:left="360"/>
      </w:pPr>
      <w:r>
        <w:t>FOOD.WI.30.59 – Documenting Digital Photographs-Video Evidence-Manufactured Foods WI</w:t>
      </w:r>
    </w:p>
    <w:p w14:paraId="7DB516E1" w14:textId="6317E52D" w:rsidR="00725D83" w:rsidRPr="00C73A03" w:rsidRDefault="00725D83" w:rsidP="005A661F">
      <w:pPr>
        <w:spacing w:after="120"/>
        <w:ind w:left="360"/>
      </w:pPr>
      <w:r>
        <w:t>FOOD.WI.30.62 – Documenting Digital Photographs-Video Evidence-Retail Food WI</w:t>
      </w:r>
    </w:p>
    <w:p w14:paraId="1A0A6B02" w14:textId="7F988501" w:rsidR="00A56497" w:rsidRPr="00C73A03" w:rsidRDefault="00A56497" w:rsidP="005A661F">
      <w:pPr>
        <w:spacing w:after="120"/>
        <w:ind w:left="360"/>
      </w:pPr>
      <w:r>
        <w:t>FOOD.30.23 – Investigation Sampling-Inspector Initiated SOP</w:t>
      </w:r>
    </w:p>
    <w:p w14:paraId="09D378A8" w14:textId="47F17168" w:rsidR="00FD38A3" w:rsidRDefault="00A56497" w:rsidP="00FD38A3">
      <w:pPr>
        <w:spacing w:after="120"/>
        <w:ind w:left="360"/>
      </w:pPr>
      <w:r>
        <w:t>FOOD.30.32 – Response, Complaint, and Enforcement Sampling SOP</w:t>
      </w:r>
    </w:p>
    <w:p w14:paraId="36C5A2CD" w14:textId="2DA070EE" w:rsidR="00FD38A3" w:rsidRDefault="00B10215" w:rsidP="00FD38A3">
      <w:pPr>
        <w:spacing w:after="120"/>
        <w:ind w:left="360"/>
      </w:pPr>
      <w:r>
        <w:t>RESP</w:t>
      </w:r>
      <w:r w:rsidR="00FD38A3">
        <w:t xml:space="preserve">.50.06 - </w:t>
      </w:r>
      <w:r w:rsidR="00FD38A3" w:rsidRPr="00C73A03">
        <w:t xml:space="preserve">Communication with the Public SOP </w:t>
      </w:r>
    </w:p>
    <w:p w14:paraId="456283EB" w14:textId="07AC00C8" w:rsidR="0029669B" w:rsidRPr="0029669B" w:rsidRDefault="0029669B" w:rsidP="00FD38A3">
      <w:pPr>
        <w:spacing w:after="120"/>
        <w:ind w:left="360"/>
      </w:pPr>
      <w:r w:rsidRPr="0029669B">
        <w:t>FOOD.60.10 – Enforcement Trigger and Assessment SOP</w:t>
      </w:r>
    </w:p>
    <w:p w14:paraId="27E09061" w14:textId="46A684F9" w:rsidR="00E92A4F" w:rsidRPr="005A661F" w:rsidRDefault="00E92A4F" w:rsidP="00110A20">
      <w:pPr>
        <w:numPr>
          <w:ilvl w:val="0"/>
          <w:numId w:val="6"/>
        </w:numPr>
        <w:spacing w:after="120"/>
        <w:rPr>
          <w:b/>
        </w:rPr>
      </w:pPr>
      <w:bookmarkStart w:id="8" w:name="_Toc283285798"/>
      <w:r w:rsidRPr="005A661F">
        <w:rPr>
          <w:b/>
        </w:rPr>
        <w:t xml:space="preserve">EQUIPMENT/MATERIALS NEEDED </w:t>
      </w:r>
    </w:p>
    <w:p w14:paraId="6C55C32F" w14:textId="70B99ED4" w:rsidR="00037BDF" w:rsidRDefault="00037BDF" w:rsidP="005A661F">
      <w:pPr>
        <w:spacing w:after="120"/>
        <w:ind w:left="360"/>
      </w:pPr>
      <w:r w:rsidRPr="00C73A03">
        <w:t>Embargo tape, tags, truck seals</w:t>
      </w:r>
    </w:p>
    <w:p w14:paraId="61817251" w14:textId="6D493925" w:rsidR="00F16E72" w:rsidRDefault="00F16E72" w:rsidP="005A661F">
      <w:pPr>
        <w:spacing w:after="120"/>
        <w:ind w:left="360"/>
      </w:pPr>
      <w:r>
        <w:t>Sampling supplies</w:t>
      </w:r>
    </w:p>
    <w:p w14:paraId="60C7D528" w14:textId="6CF5420A" w:rsidR="00F16E72" w:rsidRPr="00C73A03" w:rsidRDefault="00F16E72" w:rsidP="005A661F">
      <w:pPr>
        <w:spacing w:after="120"/>
        <w:ind w:left="360"/>
      </w:pPr>
      <w:r>
        <w:t>Digital Camera or iPhone</w:t>
      </w:r>
    </w:p>
    <w:p w14:paraId="04A668BC" w14:textId="6FD684BF" w:rsidR="00E92A4F" w:rsidRPr="00C73A03" w:rsidRDefault="005A661F" w:rsidP="005A661F">
      <w:pPr>
        <w:spacing w:after="120"/>
        <w:ind w:left="360"/>
      </w:pPr>
      <w:r>
        <w:t>USAFS</w:t>
      </w:r>
      <w:r w:rsidR="00FD38A3">
        <w:t xml:space="preserve"> electronic inspection system</w:t>
      </w:r>
    </w:p>
    <w:p w14:paraId="4FF726C7" w14:textId="31F0A65B" w:rsidR="000A55CE" w:rsidRPr="00C73A03" w:rsidRDefault="008829FB" w:rsidP="00110A20">
      <w:pPr>
        <w:numPr>
          <w:ilvl w:val="0"/>
          <w:numId w:val="6"/>
        </w:numPr>
        <w:spacing w:after="120"/>
        <w:rPr>
          <w:b/>
        </w:rPr>
      </w:pPr>
      <w:r w:rsidRPr="005A661F">
        <w:rPr>
          <w:b/>
        </w:rPr>
        <w:lastRenderedPageBreak/>
        <w:t>SAFETY</w:t>
      </w:r>
      <w:bookmarkEnd w:id="8"/>
      <w:r w:rsidR="00422E5A" w:rsidRPr="00C73A03">
        <w:rPr>
          <w:b/>
        </w:rPr>
        <w:t xml:space="preserve"> </w:t>
      </w:r>
    </w:p>
    <w:p w14:paraId="18AEACB5" w14:textId="35DA1E98" w:rsidR="004A0437" w:rsidRPr="00C73A03" w:rsidRDefault="00422E5A" w:rsidP="005A661F">
      <w:pPr>
        <w:spacing w:after="120"/>
        <w:ind w:left="360"/>
        <w:rPr>
          <w:b/>
        </w:rPr>
      </w:pPr>
      <w:r w:rsidRPr="00C73A03">
        <w:t xml:space="preserve">All MDA employees must follow the personal protective equipment requirements and field safety guidelines outlined in the initial and annual Food Inspector safety training.  Never enter an area or perform any job task that you think will result in injury or illness.  If you do identify any unsafe conditions – STOP the inspection immediately and consult with the facility management or your supervisor regarding a corrective action for the hazard(s).  Lastly, stick to the specific focus of your position and as always – THINK SAFETY!  </w:t>
      </w:r>
      <w:r w:rsidR="00B42B01" w:rsidRPr="00C73A03">
        <w:t xml:space="preserve">  </w:t>
      </w:r>
    </w:p>
    <w:p w14:paraId="5ACE0E2F" w14:textId="7C979AA6" w:rsidR="00B45CA2" w:rsidRDefault="00B45CA2">
      <w:pPr>
        <w:rPr>
          <w:b/>
        </w:rPr>
      </w:pPr>
      <w:bookmarkStart w:id="9" w:name="_Toc283285799"/>
    </w:p>
    <w:p w14:paraId="5F1B45A4" w14:textId="0CC41E60" w:rsidR="00187E83" w:rsidRPr="005A661F" w:rsidRDefault="006C16A7" w:rsidP="00110A20">
      <w:pPr>
        <w:numPr>
          <w:ilvl w:val="0"/>
          <w:numId w:val="6"/>
        </w:numPr>
        <w:spacing w:after="120"/>
        <w:rPr>
          <w:b/>
        </w:rPr>
      </w:pPr>
      <w:r w:rsidRPr="005A661F">
        <w:rPr>
          <w:b/>
        </w:rPr>
        <w:t>CIRCULATION</w:t>
      </w:r>
      <w:bookmarkEnd w:id="9"/>
    </w:p>
    <w:p w14:paraId="2114C94A" w14:textId="3FEDAD10" w:rsidR="008118E6" w:rsidRPr="00C73A03" w:rsidRDefault="00650639" w:rsidP="00E65A25">
      <w:pPr>
        <w:spacing w:after="120"/>
        <w:ind w:left="360"/>
      </w:pPr>
      <w:r w:rsidRPr="00C73A03">
        <w:t>This document i</w:t>
      </w:r>
      <w:r w:rsidR="00E65A25">
        <w:t>s circulated to the following: Food inspection staff, Food inspection supervisors, Food Compliance officers, Compliance supervisor, F</w:t>
      </w:r>
      <w:r w:rsidRPr="00C73A03">
        <w:t>ood program manager</w:t>
      </w:r>
      <w:r w:rsidR="00E65A25">
        <w:t>s</w:t>
      </w:r>
      <w:r w:rsidRPr="00C73A03">
        <w:t xml:space="preserve">, </w:t>
      </w:r>
      <w:r w:rsidR="00BA2177">
        <w:t>and RRT staff</w:t>
      </w:r>
      <w:r w:rsidR="00BA2177" w:rsidRPr="00BA2177">
        <w:t>.</w:t>
      </w:r>
      <w:r w:rsidR="00566619">
        <w:t xml:space="preserve"> </w:t>
      </w:r>
      <w:r w:rsidR="00566619" w:rsidRPr="00566619">
        <w:rPr>
          <w:szCs w:val="23"/>
        </w:rPr>
        <w:t>The current version will be stored electronically on the FFSD document control site.</w:t>
      </w:r>
    </w:p>
    <w:sectPr w:rsidR="008118E6" w:rsidRPr="00C73A03" w:rsidSect="007F67F7">
      <w:headerReference w:type="default" r:id="rId13"/>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25F9C" w14:textId="77777777" w:rsidR="00ED5D4E" w:rsidRDefault="00ED5D4E">
      <w:r>
        <w:separator/>
      </w:r>
    </w:p>
  </w:endnote>
  <w:endnote w:type="continuationSeparator" w:id="0">
    <w:p w14:paraId="2248A85A" w14:textId="77777777" w:rsidR="00ED5D4E" w:rsidRDefault="00ED5D4E">
      <w:r>
        <w:continuationSeparator/>
      </w:r>
    </w:p>
  </w:endnote>
  <w:endnote w:type="continuationNotice" w:id="1">
    <w:p w14:paraId="3DB6A290" w14:textId="77777777" w:rsidR="00ED5D4E" w:rsidRDefault="00ED5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9DC13" w14:textId="77777777" w:rsidR="00ED5D4E" w:rsidRDefault="00ED5D4E">
      <w:r>
        <w:separator/>
      </w:r>
    </w:p>
  </w:footnote>
  <w:footnote w:type="continuationSeparator" w:id="0">
    <w:p w14:paraId="0146E059" w14:textId="77777777" w:rsidR="00ED5D4E" w:rsidRDefault="00ED5D4E">
      <w:r>
        <w:continuationSeparator/>
      </w:r>
    </w:p>
  </w:footnote>
  <w:footnote w:type="continuationNotice" w:id="1">
    <w:p w14:paraId="44EBBCA6" w14:textId="77777777" w:rsidR="00ED5D4E" w:rsidRDefault="00ED5D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45E5" w14:textId="5508525A" w:rsidR="00ED5D4E" w:rsidRPr="0038122C" w:rsidRDefault="00ED5D4E" w:rsidP="00945908">
    <w:pPr>
      <w:pStyle w:val="Heading4"/>
      <w:keepNext w:val="0"/>
      <w:spacing w:before="240"/>
    </w:pPr>
    <w:r>
      <w:t>Minnesota</w:t>
    </w:r>
    <w:r w:rsidRPr="0038122C">
      <w:t xml:space="preserve"> Department of Agriculture </w:t>
    </w:r>
  </w:p>
  <w:p w14:paraId="5F1B45E6" w14:textId="09601859" w:rsidR="00ED5D4E" w:rsidRPr="0038122C" w:rsidRDefault="00ED5D4E" w:rsidP="00945908">
    <w:pPr>
      <w:pStyle w:val="Header"/>
      <w:jc w:val="center"/>
      <w:rPr>
        <w:b/>
        <w:sz w:val="24"/>
      </w:rPr>
    </w:pPr>
    <w:r>
      <w:rPr>
        <w:b/>
        <w:sz w:val="24"/>
      </w:rPr>
      <w:t>Food and Feed Safety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2880"/>
    </w:tblGrid>
    <w:tr w:rsidR="00ED5D4E" w14:paraId="5F1B45E9" w14:textId="77777777" w:rsidTr="00922FF4">
      <w:trPr>
        <w:cantSplit/>
      </w:trPr>
      <w:tc>
        <w:tcPr>
          <w:tcW w:w="6678" w:type="dxa"/>
        </w:tcPr>
        <w:p w14:paraId="5F1B45E7" w14:textId="3C99E587" w:rsidR="00ED5D4E" w:rsidRDefault="00922FF4" w:rsidP="00A11993">
          <w:pPr>
            <w:pStyle w:val="Header"/>
            <w:rPr>
              <w:sz w:val="24"/>
            </w:rPr>
          </w:pPr>
          <w:r>
            <w:rPr>
              <w:sz w:val="24"/>
            </w:rPr>
            <w:t xml:space="preserve">Document: </w:t>
          </w:r>
          <w:r w:rsidR="00ED5D4E" w:rsidRPr="00922FF4">
            <w:rPr>
              <w:b/>
              <w:sz w:val="24"/>
            </w:rPr>
            <w:t>FOOD.30.27</w:t>
          </w:r>
        </w:p>
      </w:tc>
      <w:tc>
        <w:tcPr>
          <w:tcW w:w="2880" w:type="dxa"/>
        </w:tcPr>
        <w:p w14:paraId="5F1B45E8" w14:textId="77777777" w:rsidR="00ED5D4E" w:rsidRDefault="00ED5D4E" w:rsidP="001D4B7A">
          <w:pPr>
            <w:pStyle w:val="Header"/>
            <w:rPr>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666AE8">
            <w:rPr>
              <w:b/>
              <w:noProof/>
              <w:snapToGrid w:val="0"/>
              <w:sz w:val="24"/>
            </w:rPr>
            <w:t>13</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666AE8">
            <w:rPr>
              <w:rStyle w:val="PageNumber"/>
              <w:b/>
              <w:noProof/>
              <w:sz w:val="24"/>
              <w:szCs w:val="24"/>
            </w:rPr>
            <w:t>15</w:t>
          </w:r>
          <w:r w:rsidRPr="00E71669">
            <w:rPr>
              <w:rStyle w:val="PageNumber"/>
              <w:b/>
              <w:sz w:val="24"/>
              <w:szCs w:val="24"/>
            </w:rPr>
            <w:fldChar w:fldCharType="end"/>
          </w:r>
        </w:p>
      </w:tc>
    </w:tr>
    <w:tr w:rsidR="00ED5D4E" w14:paraId="5F1B45EE" w14:textId="77777777" w:rsidTr="001D4B7A">
      <w:trPr>
        <w:trHeight w:val="305"/>
      </w:trPr>
      <w:tc>
        <w:tcPr>
          <w:tcW w:w="9558" w:type="dxa"/>
          <w:gridSpan w:val="2"/>
        </w:tcPr>
        <w:p w14:paraId="5F1B45ED" w14:textId="451BF300" w:rsidR="00ED5D4E" w:rsidRPr="00F16DE4" w:rsidRDefault="00ED5D4E" w:rsidP="005A2947">
          <w:pPr>
            <w:pStyle w:val="Header"/>
            <w:rPr>
              <w:b/>
              <w:sz w:val="28"/>
              <w:szCs w:val="28"/>
            </w:rPr>
          </w:pPr>
          <w:r>
            <w:rPr>
              <w:sz w:val="24"/>
            </w:rPr>
            <w:t xml:space="preserve">Title: </w:t>
          </w:r>
          <w:r w:rsidRPr="00347F99">
            <w:rPr>
              <w:b/>
              <w:sz w:val="24"/>
            </w:rPr>
            <w:t>Field Compliance Actions</w:t>
          </w:r>
          <w:r>
            <w:rPr>
              <w:b/>
              <w:sz w:val="24"/>
            </w:rPr>
            <w:t xml:space="preserve"> SOP </w:t>
          </w:r>
        </w:p>
      </w:tc>
    </w:tr>
  </w:tbl>
  <w:p w14:paraId="5F1B45EF" w14:textId="77777777" w:rsidR="00ED5D4E" w:rsidRPr="006F6D15" w:rsidRDefault="00ED5D4E"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36757"/>
    <w:multiLevelType w:val="hybridMultilevel"/>
    <w:tmpl w:val="727A2B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F82480"/>
    <w:multiLevelType w:val="hybridMultilevel"/>
    <w:tmpl w:val="F5323454"/>
    <w:lvl w:ilvl="0" w:tplc="DA766762">
      <w:start w:val="1"/>
      <w:numFmt w:val="bullet"/>
      <w:pStyle w:val="Heading2"/>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9B832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881D46"/>
    <w:multiLevelType w:val="multilevel"/>
    <w:tmpl w:val="9BBA9D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lowerLetter"/>
      <w:lvlText w:val="%6."/>
      <w:lvlJc w:val="left"/>
      <w:pPr>
        <w:ind w:left="2736" w:hanging="936"/>
      </w:pPr>
      <w:rPr>
        <w:rFonts w:ascii="Times New Roman" w:eastAsia="Times New Roman" w:hAnsi="Times New Roman" w:cs="Times New Roman"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D027C9"/>
    <w:multiLevelType w:val="multilevel"/>
    <w:tmpl w:val="5EB6F212"/>
    <w:styleLink w:val="Style4"/>
    <w:lvl w:ilvl="0">
      <w:start w:val="1"/>
      <w:numFmt w:val="decimal"/>
      <w:lvlText w:val="%1."/>
      <w:lvlJc w:val="left"/>
      <w:pPr>
        <w:ind w:left="360" w:hanging="360"/>
      </w:pPr>
      <w:rPr>
        <w:rFonts w:ascii="Times New Roman" w:hAnsi="Times New Roman" w:hint="default"/>
        <w:color w:val="auto"/>
        <w:sz w:val="22"/>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44535983"/>
    <w:multiLevelType w:val="multilevel"/>
    <w:tmpl w:val="0409001F"/>
    <w:styleLink w:val="Style3"/>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673404"/>
    <w:multiLevelType w:val="hybridMultilevel"/>
    <w:tmpl w:val="954CF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BE21DF5"/>
    <w:multiLevelType w:val="hybridMultilevel"/>
    <w:tmpl w:val="136C8DBA"/>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0" w15:restartNumberingAfterBreak="0">
    <w:nsid w:val="6C863282"/>
    <w:multiLevelType w:val="multilevel"/>
    <w:tmpl w:val="D7462C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3"/>
  </w:num>
  <w:num w:numId="8">
    <w:abstractNumId w:val="10"/>
  </w:num>
  <w:num w:numId="9">
    <w:abstractNumId w:val="9"/>
  </w:num>
  <w:num w:numId="10">
    <w:abstractNumId w:val="8"/>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0B80"/>
    <w:rsid w:val="000026F6"/>
    <w:rsid w:val="0000287E"/>
    <w:rsid w:val="00002D9D"/>
    <w:rsid w:val="000044D7"/>
    <w:rsid w:val="00004AD0"/>
    <w:rsid w:val="000059B9"/>
    <w:rsid w:val="00007F92"/>
    <w:rsid w:val="00007FE2"/>
    <w:rsid w:val="0001018D"/>
    <w:rsid w:val="00010956"/>
    <w:rsid w:val="00011990"/>
    <w:rsid w:val="000120C9"/>
    <w:rsid w:val="000122E3"/>
    <w:rsid w:val="00013358"/>
    <w:rsid w:val="000133F7"/>
    <w:rsid w:val="000149DA"/>
    <w:rsid w:val="00015CC0"/>
    <w:rsid w:val="00016504"/>
    <w:rsid w:val="0001702B"/>
    <w:rsid w:val="000178EE"/>
    <w:rsid w:val="00020F12"/>
    <w:rsid w:val="00020F7F"/>
    <w:rsid w:val="0002430C"/>
    <w:rsid w:val="000258E6"/>
    <w:rsid w:val="00025F22"/>
    <w:rsid w:val="00030154"/>
    <w:rsid w:val="00030932"/>
    <w:rsid w:val="0003146F"/>
    <w:rsid w:val="000314D0"/>
    <w:rsid w:val="0003211B"/>
    <w:rsid w:val="00032830"/>
    <w:rsid w:val="000328AC"/>
    <w:rsid w:val="00033088"/>
    <w:rsid w:val="0003469A"/>
    <w:rsid w:val="00034C15"/>
    <w:rsid w:val="00035524"/>
    <w:rsid w:val="00035BD7"/>
    <w:rsid w:val="00037BDF"/>
    <w:rsid w:val="00037FD7"/>
    <w:rsid w:val="0004040B"/>
    <w:rsid w:val="00040CE4"/>
    <w:rsid w:val="00040CF2"/>
    <w:rsid w:val="00041312"/>
    <w:rsid w:val="0004217D"/>
    <w:rsid w:val="000430A2"/>
    <w:rsid w:val="00043996"/>
    <w:rsid w:val="00044D09"/>
    <w:rsid w:val="0004501E"/>
    <w:rsid w:val="00045713"/>
    <w:rsid w:val="000458D2"/>
    <w:rsid w:val="00050578"/>
    <w:rsid w:val="00051365"/>
    <w:rsid w:val="00052193"/>
    <w:rsid w:val="0005254F"/>
    <w:rsid w:val="0005275D"/>
    <w:rsid w:val="00052FC1"/>
    <w:rsid w:val="00053636"/>
    <w:rsid w:val="00055F38"/>
    <w:rsid w:val="00064214"/>
    <w:rsid w:val="00064B38"/>
    <w:rsid w:val="00066A01"/>
    <w:rsid w:val="000674B3"/>
    <w:rsid w:val="00070CF1"/>
    <w:rsid w:val="00070FFF"/>
    <w:rsid w:val="00072E90"/>
    <w:rsid w:val="00072FD5"/>
    <w:rsid w:val="00073133"/>
    <w:rsid w:val="0007375F"/>
    <w:rsid w:val="000755FA"/>
    <w:rsid w:val="00075755"/>
    <w:rsid w:val="00075F25"/>
    <w:rsid w:val="00077409"/>
    <w:rsid w:val="00080D1E"/>
    <w:rsid w:val="00081972"/>
    <w:rsid w:val="00081AE5"/>
    <w:rsid w:val="000825BC"/>
    <w:rsid w:val="00083229"/>
    <w:rsid w:val="0008363E"/>
    <w:rsid w:val="0008587F"/>
    <w:rsid w:val="00090834"/>
    <w:rsid w:val="000961C4"/>
    <w:rsid w:val="0009715B"/>
    <w:rsid w:val="000A06CD"/>
    <w:rsid w:val="000A0739"/>
    <w:rsid w:val="000A0CFE"/>
    <w:rsid w:val="000A2CE4"/>
    <w:rsid w:val="000A42D5"/>
    <w:rsid w:val="000A4C03"/>
    <w:rsid w:val="000A546F"/>
    <w:rsid w:val="000A55CE"/>
    <w:rsid w:val="000A5D36"/>
    <w:rsid w:val="000A5DF9"/>
    <w:rsid w:val="000A61AA"/>
    <w:rsid w:val="000A7D8F"/>
    <w:rsid w:val="000A7E7D"/>
    <w:rsid w:val="000B0C08"/>
    <w:rsid w:val="000B137F"/>
    <w:rsid w:val="000B2165"/>
    <w:rsid w:val="000B2B11"/>
    <w:rsid w:val="000B2B95"/>
    <w:rsid w:val="000B3F95"/>
    <w:rsid w:val="000B753E"/>
    <w:rsid w:val="000C3C8B"/>
    <w:rsid w:val="000C3D8B"/>
    <w:rsid w:val="000C5C85"/>
    <w:rsid w:val="000C5D8C"/>
    <w:rsid w:val="000C5D91"/>
    <w:rsid w:val="000C6265"/>
    <w:rsid w:val="000C71CB"/>
    <w:rsid w:val="000D3D5F"/>
    <w:rsid w:val="000D3F09"/>
    <w:rsid w:val="000D4BB8"/>
    <w:rsid w:val="000D5A3D"/>
    <w:rsid w:val="000D7ACD"/>
    <w:rsid w:val="000E0EC7"/>
    <w:rsid w:val="000E2DBA"/>
    <w:rsid w:val="000E3EFD"/>
    <w:rsid w:val="000E442A"/>
    <w:rsid w:val="000E59C3"/>
    <w:rsid w:val="000E6161"/>
    <w:rsid w:val="000E6A3B"/>
    <w:rsid w:val="000E6DED"/>
    <w:rsid w:val="000F0438"/>
    <w:rsid w:val="000F08A8"/>
    <w:rsid w:val="000F3119"/>
    <w:rsid w:val="000F435F"/>
    <w:rsid w:val="000F4882"/>
    <w:rsid w:val="000F5443"/>
    <w:rsid w:val="000F5BF2"/>
    <w:rsid w:val="000F721A"/>
    <w:rsid w:val="000F7427"/>
    <w:rsid w:val="0010138A"/>
    <w:rsid w:val="001029E5"/>
    <w:rsid w:val="0010441D"/>
    <w:rsid w:val="0010582B"/>
    <w:rsid w:val="001063A5"/>
    <w:rsid w:val="00110404"/>
    <w:rsid w:val="00110A20"/>
    <w:rsid w:val="00110B8F"/>
    <w:rsid w:val="00111260"/>
    <w:rsid w:val="00114006"/>
    <w:rsid w:val="001147C5"/>
    <w:rsid w:val="0011731F"/>
    <w:rsid w:val="00117627"/>
    <w:rsid w:val="00117DC4"/>
    <w:rsid w:val="00120155"/>
    <w:rsid w:val="00124647"/>
    <w:rsid w:val="001315D3"/>
    <w:rsid w:val="001323AF"/>
    <w:rsid w:val="0013267C"/>
    <w:rsid w:val="001326D1"/>
    <w:rsid w:val="001328E3"/>
    <w:rsid w:val="001348D6"/>
    <w:rsid w:val="00135FC8"/>
    <w:rsid w:val="00137E73"/>
    <w:rsid w:val="00140448"/>
    <w:rsid w:val="001429C0"/>
    <w:rsid w:val="001435E3"/>
    <w:rsid w:val="001446F0"/>
    <w:rsid w:val="00144E0D"/>
    <w:rsid w:val="00145480"/>
    <w:rsid w:val="001468B5"/>
    <w:rsid w:val="001472B0"/>
    <w:rsid w:val="00147465"/>
    <w:rsid w:val="00151259"/>
    <w:rsid w:val="001512F4"/>
    <w:rsid w:val="00151A56"/>
    <w:rsid w:val="00152695"/>
    <w:rsid w:val="00154014"/>
    <w:rsid w:val="00155392"/>
    <w:rsid w:val="00155847"/>
    <w:rsid w:val="00157E34"/>
    <w:rsid w:val="00157E57"/>
    <w:rsid w:val="001652B2"/>
    <w:rsid w:val="00166C9D"/>
    <w:rsid w:val="001677F6"/>
    <w:rsid w:val="00167B46"/>
    <w:rsid w:val="00170C7D"/>
    <w:rsid w:val="0017104B"/>
    <w:rsid w:val="001734F4"/>
    <w:rsid w:val="00174915"/>
    <w:rsid w:val="00175743"/>
    <w:rsid w:val="001774A1"/>
    <w:rsid w:val="00182AB1"/>
    <w:rsid w:val="0018441D"/>
    <w:rsid w:val="00186049"/>
    <w:rsid w:val="001875DB"/>
    <w:rsid w:val="00187E83"/>
    <w:rsid w:val="00190F81"/>
    <w:rsid w:val="00192D99"/>
    <w:rsid w:val="00194082"/>
    <w:rsid w:val="001969F6"/>
    <w:rsid w:val="001A22C5"/>
    <w:rsid w:val="001A2AD3"/>
    <w:rsid w:val="001A3212"/>
    <w:rsid w:val="001A366F"/>
    <w:rsid w:val="001A3DF2"/>
    <w:rsid w:val="001A42F8"/>
    <w:rsid w:val="001A4332"/>
    <w:rsid w:val="001A53CB"/>
    <w:rsid w:val="001A61EA"/>
    <w:rsid w:val="001B0EB8"/>
    <w:rsid w:val="001B1D22"/>
    <w:rsid w:val="001B4136"/>
    <w:rsid w:val="001B567F"/>
    <w:rsid w:val="001B5DB0"/>
    <w:rsid w:val="001B65E8"/>
    <w:rsid w:val="001B6CA3"/>
    <w:rsid w:val="001B748D"/>
    <w:rsid w:val="001C0FC2"/>
    <w:rsid w:val="001C49DB"/>
    <w:rsid w:val="001C6258"/>
    <w:rsid w:val="001C6E85"/>
    <w:rsid w:val="001C7353"/>
    <w:rsid w:val="001C76DD"/>
    <w:rsid w:val="001D0186"/>
    <w:rsid w:val="001D2029"/>
    <w:rsid w:val="001D349A"/>
    <w:rsid w:val="001D39DB"/>
    <w:rsid w:val="001D4B7A"/>
    <w:rsid w:val="001D7601"/>
    <w:rsid w:val="001D7774"/>
    <w:rsid w:val="001E00A7"/>
    <w:rsid w:val="001E0E2D"/>
    <w:rsid w:val="001E1A18"/>
    <w:rsid w:val="001E1B17"/>
    <w:rsid w:val="001E1B5A"/>
    <w:rsid w:val="001E1F11"/>
    <w:rsid w:val="001E291E"/>
    <w:rsid w:val="001E2A6E"/>
    <w:rsid w:val="001E2CFB"/>
    <w:rsid w:val="001E4488"/>
    <w:rsid w:val="001E6B58"/>
    <w:rsid w:val="001E7947"/>
    <w:rsid w:val="001E7DA9"/>
    <w:rsid w:val="001F0BC9"/>
    <w:rsid w:val="001F2AAA"/>
    <w:rsid w:val="001F357B"/>
    <w:rsid w:val="001F615E"/>
    <w:rsid w:val="00200CE7"/>
    <w:rsid w:val="0020303B"/>
    <w:rsid w:val="0020438A"/>
    <w:rsid w:val="00204BC8"/>
    <w:rsid w:val="00207C73"/>
    <w:rsid w:val="00210BA7"/>
    <w:rsid w:val="002129FA"/>
    <w:rsid w:val="00213F15"/>
    <w:rsid w:val="002156AA"/>
    <w:rsid w:val="00215864"/>
    <w:rsid w:val="0021616A"/>
    <w:rsid w:val="00217034"/>
    <w:rsid w:val="00220343"/>
    <w:rsid w:val="002227F1"/>
    <w:rsid w:val="00223371"/>
    <w:rsid w:val="0022485D"/>
    <w:rsid w:val="002252FD"/>
    <w:rsid w:val="0022567E"/>
    <w:rsid w:val="0022747D"/>
    <w:rsid w:val="00234176"/>
    <w:rsid w:val="002363DA"/>
    <w:rsid w:val="00236C9F"/>
    <w:rsid w:val="00240829"/>
    <w:rsid w:val="00240C28"/>
    <w:rsid w:val="002428B8"/>
    <w:rsid w:val="00242960"/>
    <w:rsid w:val="0024309E"/>
    <w:rsid w:val="002442B7"/>
    <w:rsid w:val="002455E7"/>
    <w:rsid w:val="00247392"/>
    <w:rsid w:val="00247614"/>
    <w:rsid w:val="002506D9"/>
    <w:rsid w:val="00250FDF"/>
    <w:rsid w:val="00253AD4"/>
    <w:rsid w:val="00253EE4"/>
    <w:rsid w:val="00253F30"/>
    <w:rsid w:val="0026361D"/>
    <w:rsid w:val="0026463B"/>
    <w:rsid w:val="0026482F"/>
    <w:rsid w:val="00264904"/>
    <w:rsid w:val="00265F74"/>
    <w:rsid w:val="002669C3"/>
    <w:rsid w:val="00270B91"/>
    <w:rsid w:val="00271629"/>
    <w:rsid w:val="00272E7D"/>
    <w:rsid w:val="00273A17"/>
    <w:rsid w:val="00273CB9"/>
    <w:rsid w:val="00276C7C"/>
    <w:rsid w:val="00280AFD"/>
    <w:rsid w:val="00281F82"/>
    <w:rsid w:val="0028228C"/>
    <w:rsid w:val="00282B86"/>
    <w:rsid w:val="00282E5D"/>
    <w:rsid w:val="00283084"/>
    <w:rsid w:val="002849C4"/>
    <w:rsid w:val="002850B0"/>
    <w:rsid w:val="00285910"/>
    <w:rsid w:val="002864F8"/>
    <w:rsid w:val="00286C71"/>
    <w:rsid w:val="00290219"/>
    <w:rsid w:val="00290528"/>
    <w:rsid w:val="0029069D"/>
    <w:rsid w:val="00290DE6"/>
    <w:rsid w:val="002910F0"/>
    <w:rsid w:val="00292A88"/>
    <w:rsid w:val="00295759"/>
    <w:rsid w:val="0029669B"/>
    <w:rsid w:val="002A11A1"/>
    <w:rsid w:val="002A1BC0"/>
    <w:rsid w:val="002A2C9E"/>
    <w:rsid w:val="002A4624"/>
    <w:rsid w:val="002A59FE"/>
    <w:rsid w:val="002A6E25"/>
    <w:rsid w:val="002B3647"/>
    <w:rsid w:val="002B499B"/>
    <w:rsid w:val="002B6AA7"/>
    <w:rsid w:val="002B743E"/>
    <w:rsid w:val="002B7700"/>
    <w:rsid w:val="002C0546"/>
    <w:rsid w:val="002C156D"/>
    <w:rsid w:val="002C1A46"/>
    <w:rsid w:val="002C4466"/>
    <w:rsid w:val="002C6A58"/>
    <w:rsid w:val="002C6D11"/>
    <w:rsid w:val="002C6F48"/>
    <w:rsid w:val="002D0B38"/>
    <w:rsid w:val="002D0C50"/>
    <w:rsid w:val="002D1529"/>
    <w:rsid w:val="002D2556"/>
    <w:rsid w:val="002D2640"/>
    <w:rsid w:val="002D3513"/>
    <w:rsid w:val="002D46CE"/>
    <w:rsid w:val="002D59FB"/>
    <w:rsid w:val="002E27C3"/>
    <w:rsid w:val="002E2ABC"/>
    <w:rsid w:val="002E3A9B"/>
    <w:rsid w:val="002E4424"/>
    <w:rsid w:val="002E617A"/>
    <w:rsid w:val="002E7503"/>
    <w:rsid w:val="002F0140"/>
    <w:rsid w:val="002F0FD0"/>
    <w:rsid w:val="002F370A"/>
    <w:rsid w:val="002F4684"/>
    <w:rsid w:val="002F5775"/>
    <w:rsid w:val="002F5795"/>
    <w:rsid w:val="002F64EC"/>
    <w:rsid w:val="002F736C"/>
    <w:rsid w:val="00301706"/>
    <w:rsid w:val="00303CBB"/>
    <w:rsid w:val="003048ED"/>
    <w:rsid w:val="003056F4"/>
    <w:rsid w:val="00305D3B"/>
    <w:rsid w:val="00307B8F"/>
    <w:rsid w:val="00312E5A"/>
    <w:rsid w:val="003211D4"/>
    <w:rsid w:val="0032151C"/>
    <w:rsid w:val="00323111"/>
    <w:rsid w:val="00324218"/>
    <w:rsid w:val="003248FD"/>
    <w:rsid w:val="003257BA"/>
    <w:rsid w:val="0032670C"/>
    <w:rsid w:val="00326F50"/>
    <w:rsid w:val="003273D7"/>
    <w:rsid w:val="00327970"/>
    <w:rsid w:val="00327FCB"/>
    <w:rsid w:val="00330A17"/>
    <w:rsid w:val="00331B8B"/>
    <w:rsid w:val="00331DD9"/>
    <w:rsid w:val="0033252A"/>
    <w:rsid w:val="00333638"/>
    <w:rsid w:val="003337AB"/>
    <w:rsid w:val="00333F4C"/>
    <w:rsid w:val="00334558"/>
    <w:rsid w:val="00335807"/>
    <w:rsid w:val="00335F4E"/>
    <w:rsid w:val="00340578"/>
    <w:rsid w:val="003423F6"/>
    <w:rsid w:val="00344283"/>
    <w:rsid w:val="003446B7"/>
    <w:rsid w:val="003464CE"/>
    <w:rsid w:val="00347F82"/>
    <w:rsid w:val="00347F99"/>
    <w:rsid w:val="00350122"/>
    <w:rsid w:val="003510AF"/>
    <w:rsid w:val="00351F00"/>
    <w:rsid w:val="00352226"/>
    <w:rsid w:val="00352763"/>
    <w:rsid w:val="003541CB"/>
    <w:rsid w:val="003555E9"/>
    <w:rsid w:val="00355843"/>
    <w:rsid w:val="00355A1C"/>
    <w:rsid w:val="003563B9"/>
    <w:rsid w:val="00356523"/>
    <w:rsid w:val="00357198"/>
    <w:rsid w:val="00357D16"/>
    <w:rsid w:val="003608D2"/>
    <w:rsid w:val="00361B15"/>
    <w:rsid w:val="00361B1C"/>
    <w:rsid w:val="00362CBE"/>
    <w:rsid w:val="0036395D"/>
    <w:rsid w:val="00365C39"/>
    <w:rsid w:val="00366239"/>
    <w:rsid w:val="00366CC6"/>
    <w:rsid w:val="00370554"/>
    <w:rsid w:val="0037176F"/>
    <w:rsid w:val="00372A82"/>
    <w:rsid w:val="00372EAC"/>
    <w:rsid w:val="00373BB7"/>
    <w:rsid w:val="00373EAA"/>
    <w:rsid w:val="0037454E"/>
    <w:rsid w:val="003748E1"/>
    <w:rsid w:val="0037507E"/>
    <w:rsid w:val="003761F3"/>
    <w:rsid w:val="0038122C"/>
    <w:rsid w:val="0038128F"/>
    <w:rsid w:val="00381561"/>
    <w:rsid w:val="003839A9"/>
    <w:rsid w:val="0038449B"/>
    <w:rsid w:val="00386456"/>
    <w:rsid w:val="003900AF"/>
    <w:rsid w:val="00392888"/>
    <w:rsid w:val="00392F43"/>
    <w:rsid w:val="0039449E"/>
    <w:rsid w:val="003955B9"/>
    <w:rsid w:val="00395896"/>
    <w:rsid w:val="00395963"/>
    <w:rsid w:val="00396215"/>
    <w:rsid w:val="003A3527"/>
    <w:rsid w:val="003A3CA6"/>
    <w:rsid w:val="003A4463"/>
    <w:rsid w:val="003A539E"/>
    <w:rsid w:val="003A5795"/>
    <w:rsid w:val="003A67F3"/>
    <w:rsid w:val="003A6F06"/>
    <w:rsid w:val="003B0735"/>
    <w:rsid w:val="003B49B3"/>
    <w:rsid w:val="003B4CAF"/>
    <w:rsid w:val="003B609C"/>
    <w:rsid w:val="003B6725"/>
    <w:rsid w:val="003C10BA"/>
    <w:rsid w:val="003C1D0E"/>
    <w:rsid w:val="003C221A"/>
    <w:rsid w:val="003C3469"/>
    <w:rsid w:val="003C3979"/>
    <w:rsid w:val="003C3C8D"/>
    <w:rsid w:val="003C4118"/>
    <w:rsid w:val="003C52D4"/>
    <w:rsid w:val="003C5E06"/>
    <w:rsid w:val="003C779D"/>
    <w:rsid w:val="003C7BAC"/>
    <w:rsid w:val="003C7FB0"/>
    <w:rsid w:val="003D0D6D"/>
    <w:rsid w:val="003D1AE0"/>
    <w:rsid w:val="003D2057"/>
    <w:rsid w:val="003D3A4C"/>
    <w:rsid w:val="003D572C"/>
    <w:rsid w:val="003D62CA"/>
    <w:rsid w:val="003D651F"/>
    <w:rsid w:val="003D72F8"/>
    <w:rsid w:val="003E00EF"/>
    <w:rsid w:val="003E0A88"/>
    <w:rsid w:val="003E0D3B"/>
    <w:rsid w:val="003E2487"/>
    <w:rsid w:val="003E44DF"/>
    <w:rsid w:val="003E603E"/>
    <w:rsid w:val="003F06C0"/>
    <w:rsid w:val="003F2BEC"/>
    <w:rsid w:val="003F415A"/>
    <w:rsid w:val="003F4666"/>
    <w:rsid w:val="003F4B57"/>
    <w:rsid w:val="003F58EF"/>
    <w:rsid w:val="003F5A94"/>
    <w:rsid w:val="003F62B5"/>
    <w:rsid w:val="003F783A"/>
    <w:rsid w:val="003F783C"/>
    <w:rsid w:val="00402C84"/>
    <w:rsid w:val="00403886"/>
    <w:rsid w:val="00403B7C"/>
    <w:rsid w:val="00403D06"/>
    <w:rsid w:val="00404012"/>
    <w:rsid w:val="0040426C"/>
    <w:rsid w:val="00405C94"/>
    <w:rsid w:val="00406313"/>
    <w:rsid w:val="0041021E"/>
    <w:rsid w:val="00410A04"/>
    <w:rsid w:val="00410E76"/>
    <w:rsid w:val="00411119"/>
    <w:rsid w:val="004120A6"/>
    <w:rsid w:val="004134AE"/>
    <w:rsid w:val="004138A5"/>
    <w:rsid w:val="004141A4"/>
    <w:rsid w:val="0041452C"/>
    <w:rsid w:val="004150B1"/>
    <w:rsid w:val="0041685B"/>
    <w:rsid w:val="004173E6"/>
    <w:rsid w:val="004220B5"/>
    <w:rsid w:val="00422251"/>
    <w:rsid w:val="00422E5A"/>
    <w:rsid w:val="004232E3"/>
    <w:rsid w:val="00425A46"/>
    <w:rsid w:val="00425CC9"/>
    <w:rsid w:val="00425D28"/>
    <w:rsid w:val="004265D1"/>
    <w:rsid w:val="00426FEC"/>
    <w:rsid w:val="00426FFA"/>
    <w:rsid w:val="00427427"/>
    <w:rsid w:val="004303F0"/>
    <w:rsid w:val="0043127F"/>
    <w:rsid w:val="0043224F"/>
    <w:rsid w:val="004331D8"/>
    <w:rsid w:val="00434930"/>
    <w:rsid w:val="00435262"/>
    <w:rsid w:val="004364BD"/>
    <w:rsid w:val="004369EB"/>
    <w:rsid w:val="00436F7F"/>
    <w:rsid w:val="0044011B"/>
    <w:rsid w:val="00442BB7"/>
    <w:rsid w:val="00443E3F"/>
    <w:rsid w:val="004441B2"/>
    <w:rsid w:val="00447704"/>
    <w:rsid w:val="00450B2A"/>
    <w:rsid w:val="0045213A"/>
    <w:rsid w:val="004532B9"/>
    <w:rsid w:val="004534D1"/>
    <w:rsid w:val="00460071"/>
    <w:rsid w:val="00465765"/>
    <w:rsid w:val="004668BD"/>
    <w:rsid w:val="0046775B"/>
    <w:rsid w:val="00467A2B"/>
    <w:rsid w:val="00470C59"/>
    <w:rsid w:val="00482792"/>
    <w:rsid w:val="004834C3"/>
    <w:rsid w:val="00483D5E"/>
    <w:rsid w:val="00484715"/>
    <w:rsid w:val="00485791"/>
    <w:rsid w:val="00486801"/>
    <w:rsid w:val="0049174B"/>
    <w:rsid w:val="004928A2"/>
    <w:rsid w:val="004928DC"/>
    <w:rsid w:val="0049419F"/>
    <w:rsid w:val="00494951"/>
    <w:rsid w:val="00495EB1"/>
    <w:rsid w:val="00496280"/>
    <w:rsid w:val="00496714"/>
    <w:rsid w:val="00496BD8"/>
    <w:rsid w:val="00497265"/>
    <w:rsid w:val="004A0437"/>
    <w:rsid w:val="004A18F1"/>
    <w:rsid w:val="004A1D24"/>
    <w:rsid w:val="004A474B"/>
    <w:rsid w:val="004A7EF5"/>
    <w:rsid w:val="004B0E44"/>
    <w:rsid w:val="004B110C"/>
    <w:rsid w:val="004B3856"/>
    <w:rsid w:val="004B4491"/>
    <w:rsid w:val="004B60EE"/>
    <w:rsid w:val="004C097A"/>
    <w:rsid w:val="004C2321"/>
    <w:rsid w:val="004C34D2"/>
    <w:rsid w:val="004C553F"/>
    <w:rsid w:val="004C5A8A"/>
    <w:rsid w:val="004C5EED"/>
    <w:rsid w:val="004D2BF7"/>
    <w:rsid w:val="004D354D"/>
    <w:rsid w:val="004D404D"/>
    <w:rsid w:val="004D4655"/>
    <w:rsid w:val="004D5768"/>
    <w:rsid w:val="004D7981"/>
    <w:rsid w:val="004D7BC2"/>
    <w:rsid w:val="004E2BCA"/>
    <w:rsid w:val="004E4286"/>
    <w:rsid w:val="004E4891"/>
    <w:rsid w:val="004E4F60"/>
    <w:rsid w:val="004E509A"/>
    <w:rsid w:val="004E5C91"/>
    <w:rsid w:val="004F10B3"/>
    <w:rsid w:val="004F325A"/>
    <w:rsid w:val="004F47CA"/>
    <w:rsid w:val="004F68F1"/>
    <w:rsid w:val="00501A05"/>
    <w:rsid w:val="00504A0C"/>
    <w:rsid w:val="00507ED2"/>
    <w:rsid w:val="005113AE"/>
    <w:rsid w:val="005135BE"/>
    <w:rsid w:val="00516046"/>
    <w:rsid w:val="005171F7"/>
    <w:rsid w:val="00523C72"/>
    <w:rsid w:val="00526A8E"/>
    <w:rsid w:val="00527A73"/>
    <w:rsid w:val="00527FA8"/>
    <w:rsid w:val="005321FE"/>
    <w:rsid w:val="00532E57"/>
    <w:rsid w:val="00534198"/>
    <w:rsid w:val="005362BD"/>
    <w:rsid w:val="0054019A"/>
    <w:rsid w:val="00540662"/>
    <w:rsid w:val="00542612"/>
    <w:rsid w:val="00544067"/>
    <w:rsid w:val="0054413E"/>
    <w:rsid w:val="00544D8E"/>
    <w:rsid w:val="00544FD2"/>
    <w:rsid w:val="00545D7B"/>
    <w:rsid w:val="00550486"/>
    <w:rsid w:val="00550E24"/>
    <w:rsid w:val="00550EFC"/>
    <w:rsid w:val="005540ED"/>
    <w:rsid w:val="00557A7B"/>
    <w:rsid w:val="00557D0D"/>
    <w:rsid w:val="00560931"/>
    <w:rsid w:val="005611F2"/>
    <w:rsid w:val="00561BFB"/>
    <w:rsid w:val="005635B2"/>
    <w:rsid w:val="005644B3"/>
    <w:rsid w:val="00565437"/>
    <w:rsid w:val="00565E11"/>
    <w:rsid w:val="00566619"/>
    <w:rsid w:val="00566656"/>
    <w:rsid w:val="005672BC"/>
    <w:rsid w:val="00567768"/>
    <w:rsid w:val="005703E9"/>
    <w:rsid w:val="0057052E"/>
    <w:rsid w:val="00571FEB"/>
    <w:rsid w:val="00572B1E"/>
    <w:rsid w:val="0057482D"/>
    <w:rsid w:val="00575513"/>
    <w:rsid w:val="00580C49"/>
    <w:rsid w:val="005812ED"/>
    <w:rsid w:val="00581DEC"/>
    <w:rsid w:val="00583B15"/>
    <w:rsid w:val="00584941"/>
    <w:rsid w:val="00586E84"/>
    <w:rsid w:val="0059121B"/>
    <w:rsid w:val="00592BCA"/>
    <w:rsid w:val="005940F1"/>
    <w:rsid w:val="005954B4"/>
    <w:rsid w:val="005960C1"/>
    <w:rsid w:val="005970FD"/>
    <w:rsid w:val="00597511"/>
    <w:rsid w:val="005A1142"/>
    <w:rsid w:val="005A2947"/>
    <w:rsid w:val="005A661F"/>
    <w:rsid w:val="005A6675"/>
    <w:rsid w:val="005B118D"/>
    <w:rsid w:val="005B2024"/>
    <w:rsid w:val="005B2571"/>
    <w:rsid w:val="005B27CE"/>
    <w:rsid w:val="005B6711"/>
    <w:rsid w:val="005C09F7"/>
    <w:rsid w:val="005C1708"/>
    <w:rsid w:val="005C2534"/>
    <w:rsid w:val="005C424A"/>
    <w:rsid w:val="005C4509"/>
    <w:rsid w:val="005C52F0"/>
    <w:rsid w:val="005C66C0"/>
    <w:rsid w:val="005D0EEE"/>
    <w:rsid w:val="005D3694"/>
    <w:rsid w:val="005D405F"/>
    <w:rsid w:val="005D432D"/>
    <w:rsid w:val="005D4C1B"/>
    <w:rsid w:val="005D7D0E"/>
    <w:rsid w:val="005D7DF2"/>
    <w:rsid w:val="005E0AF9"/>
    <w:rsid w:val="005E0BA8"/>
    <w:rsid w:val="005E1A4F"/>
    <w:rsid w:val="005E268D"/>
    <w:rsid w:val="005E53A0"/>
    <w:rsid w:val="005F022B"/>
    <w:rsid w:val="005F05A4"/>
    <w:rsid w:val="005F14B0"/>
    <w:rsid w:val="005F4F0A"/>
    <w:rsid w:val="005F5841"/>
    <w:rsid w:val="005F5DD1"/>
    <w:rsid w:val="005F790A"/>
    <w:rsid w:val="005F7F8D"/>
    <w:rsid w:val="006005AD"/>
    <w:rsid w:val="00600E87"/>
    <w:rsid w:val="00601E8F"/>
    <w:rsid w:val="0060221C"/>
    <w:rsid w:val="00602341"/>
    <w:rsid w:val="00602680"/>
    <w:rsid w:val="00603D2B"/>
    <w:rsid w:val="00604530"/>
    <w:rsid w:val="00604B7E"/>
    <w:rsid w:val="00604C51"/>
    <w:rsid w:val="00611368"/>
    <w:rsid w:val="00612241"/>
    <w:rsid w:val="00612E00"/>
    <w:rsid w:val="00613E06"/>
    <w:rsid w:val="00615024"/>
    <w:rsid w:val="00616AF0"/>
    <w:rsid w:val="00616D4C"/>
    <w:rsid w:val="0061719D"/>
    <w:rsid w:val="006177B9"/>
    <w:rsid w:val="00622E79"/>
    <w:rsid w:val="00623CE7"/>
    <w:rsid w:val="00623DB2"/>
    <w:rsid w:val="00625C9C"/>
    <w:rsid w:val="00627E00"/>
    <w:rsid w:val="00631F44"/>
    <w:rsid w:val="00633144"/>
    <w:rsid w:val="006342C7"/>
    <w:rsid w:val="006348C3"/>
    <w:rsid w:val="00636422"/>
    <w:rsid w:val="00636CCC"/>
    <w:rsid w:val="006438DD"/>
    <w:rsid w:val="00644E8E"/>
    <w:rsid w:val="00645304"/>
    <w:rsid w:val="006465F4"/>
    <w:rsid w:val="00646B30"/>
    <w:rsid w:val="00647B88"/>
    <w:rsid w:val="00650639"/>
    <w:rsid w:val="00653ED2"/>
    <w:rsid w:val="0065471C"/>
    <w:rsid w:val="00654C9F"/>
    <w:rsid w:val="0065578F"/>
    <w:rsid w:val="00655919"/>
    <w:rsid w:val="00655B4E"/>
    <w:rsid w:val="00656038"/>
    <w:rsid w:val="00656851"/>
    <w:rsid w:val="00656B21"/>
    <w:rsid w:val="00657DC3"/>
    <w:rsid w:val="00660C15"/>
    <w:rsid w:val="00661245"/>
    <w:rsid w:val="006612E8"/>
    <w:rsid w:val="00661315"/>
    <w:rsid w:val="006623C4"/>
    <w:rsid w:val="0066498B"/>
    <w:rsid w:val="0066606C"/>
    <w:rsid w:val="00666AE8"/>
    <w:rsid w:val="00667B36"/>
    <w:rsid w:val="00667D6C"/>
    <w:rsid w:val="00670447"/>
    <w:rsid w:val="00670F38"/>
    <w:rsid w:val="006722FD"/>
    <w:rsid w:val="0067384E"/>
    <w:rsid w:val="006738A0"/>
    <w:rsid w:val="0067580E"/>
    <w:rsid w:val="0067581A"/>
    <w:rsid w:val="00675A66"/>
    <w:rsid w:val="00675B53"/>
    <w:rsid w:val="00676EF1"/>
    <w:rsid w:val="006779FA"/>
    <w:rsid w:val="006808CB"/>
    <w:rsid w:val="00680C18"/>
    <w:rsid w:val="00680F1D"/>
    <w:rsid w:val="00680F80"/>
    <w:rsid w:val="00682561"/>
    <w:rsid w:val="00684981"/>
    <w:rsid w:val="006873D4"/>
    <w:rsid w:val="00690434"/>
    <w:rsid w:val="006911F0"/>
    <w:rsid w:val="00691E8B"/>
    <w:rsid w:val="006937BA"/>
    <w:rsid w:val="00695417"/>
    <w:rsid w:val="006959FB"/>
    <w:rsid w:val="00696B22"/>
    <w:rsid w:val="00696C1E"/>
    <w:rsid w:val="00697A31"/>
    <w:rsid w:val="006A16C5"/>
    <w:rsid w:val="006A3A5A"/>
    <w:rsid w:val="006A4B04"/>
    <w:rsid w:val="006A7C67"/>
    <w:rsid w:val="006B14AB"/>
    <w:rsid w:val="006B36F1"/>
    <w:rsid w:val="006B378B"/>
    <w:rsid w:val="006B3E9E"/>
    <w:rsid w:val="006B62CB"/>
    <w:rsid w:val="006B7666"/>
    <w:rsid w:val="006B7757"/>
    <w:rsid w:val="006C0358"/>
    <w:rsid w:val="006C0B91"/>
    <w:rsid w:val="006C108A"/>
    <w:rsid w:val="006C16A7"/>
    <w:rsid w:val="006C2BC4"/>
    <w:rsid w:val="006C3326"/>
    <w:rsid w:val="006C3811"/>
    <w:rsid w:val="006C38E7"/>
    <w:rsid w:val="006C4046"/>
    <w:rsid w:val="006C4125"/>
    <w:rsid w:val="006C4581"/>
    <w:rsid w:val="006C4B15"/>
    <w:rsid w:val="006C54F4"/>
    <w:rsid w:val="006C5BF2"/>
    <w:rsid w:val="006C76AD"/>
    <w:rsid w:val="006C7D31"/>
    <w:rsid w:val="006D0348"/>
    <w:rsid w:val="006D2602"/>
    <w:rsid w:val="006D271B"/>
    <w:rsid w:val="006D536E"/>
    <w:rsid w:val="006D54BC"/>
    <w:rsid w:val="006D5C9E"/>
    <w:rsid w:val="006D67A0"/>
    <w:rsid w:val="006D6BF5"/>
    <w:rsid w:val="006D6EE4"/>
    <w:rsid w:val="006E0E27"/>
    <w:rsid w:val="006E110D"/>
    <w:rsid w:val="006E3CFF"/>
    <w:rsid w:val="006E5C75"/>
    <w:rsid w:val="006E6440"/>
    <w:rsid w:val="006E78FD"/>
    <w:rsid w:val="006F0442"/>
    <w:rsid w:val="006F10B6"/>
    <w:rsid w:val="006F24A6"/>
    <w:rsid w:val="006F26CD"/>
    <w:rsid w:val="006F35E7"/>
    <w:rsid w:val="006F37D3"/>
    <w:rsid w:val="006F50F0"/>
    <w:rsid w:val="006F592A"/>
    <w:rsid w:val="006F6D15"/>
    <w:rsid w:val="00702217"/>
    <w:rsid w:val="0070273F"/>
    <w:rsid w:val="00702835"/>
    <w:rsid w:val="00703DB2"/>
    <w:rsid w:val="00706D1D"/>
    <w:rsid w:val="007100A2"/>
    <w:rsid w:val="00710CCB"/>
    <w:rsid w:val="00710D9E"/>
    <w:rsid w:val="00711274"/>
    <w:rsid w:val="00711C02"/>
    <w:rsid w:val="00712B66"/>
    <w:rsid w:val="0071489E"/>
    <w:rsid w:val="0071701F"/>
    <w:rsid w:val="00717251"/>
    <w:rsid w:val="00717740"/>
    <w:rsid w:val="0071786B"/>
    <w:rsid w:val="00717FC9"/>
    <w:rsid w:val="00720473"/>
    <w:rsid w:val="007231CA"/>
    <w:rsid w:val="0072365B"/>
    <w:rsid w:val="00724619"/>
    <w:rsid w:val="00724EF6"/>
    <w:rsid w:val="00725233"/>
    <w:rsid w:val="00725C92"/>
    <w:rsid w:val="00725D83"/>
    <w:rsid w:val="00726228"/>
    <w:rsid w:val="0072661C"/>
    <w:rsid w:val="00727DB4"/>
    <w:rsid w:val="00733C3F"/>
    <w:rsid w:val="0073615E"/>
    <w:rsid w:val="00740128"/>
    <w:rsid w:val="00741483"/>
    <w:rsid w:val="007432FF"/>
    <w:rsid w:val="00744147"/>
    <w:rsid w:val="0074577E"/>
    <w:rsid w:val="00750EFF"/>
    <w:rsid w:val="0075364E"/>
    <w:rsid w:val="0075441B"/>
    <w:rsid w:val="0075588F"/>
    <w:rsid w:val="007560C4"/>
    <w:rsid w:val="007577DE"/>
    <w:rsid w:val="0076088F"/>
    <w:rsid w:val="007613D1"/>
    <w:rsid w:val="0076149D"/>
    <w:rsid w:val="00762E3C"/>
    <w:rsid w:val="00763958"/>
    <w:rsid w:val="00763CB7"/>
    <w:rsid w:val="00763CD5"/>
    <w:rsid w:val="007641E7"/>
    <w:rsid w:val="007650B8"/>
    <w:rsid w:val="00765247"/>
    <w:rsid w:val="00765576"/>
    <w:rsid w:val="00765CA1"/>
    <w:rsid w:val="0076725A"/>
    <w:rsid w:val="00770422"/>
    <w:rsid w:val="00772196"/>
    <w:rsid w:val="0077295D"/>
    <w:rsid w:val="00774759"/>
    <w:rsid w:val="00775D45"/>
    <w:rsid w:val="0077622D"/>
    <w:rsid w:val="00776986"/>
    <w:rsid w:val="007776F8"/>
    <w:rsid w:val="00782536"/>
    <w:rsid w:val="00782D8D"/>
    <w:rsid w:val="0078399B"/>
    <w:rsid w:val="0078730D"/>
    <w:rsid w:val="00787A8C"/>
    <w:rsid w:val="0079167B"/>
    <w:rsid w:val="007920C4"/>
    <w:rsid w:val="00793730"/>
    <w:rsid w:val="0079482F"/>
    <w:rsid w:val="00794D1D"/>
    <w:rsid w:val="007950AD"/>
    <w:rsid w:val="007955A6"/>
    <w:rsid w:val="007955CA"/>
    <w:rsid w:val="00795DEA"/>
    <w:rsid w:val="00795E2D"/>
    <w:rsid w:val="00796937"/>
    <w:rsid w:val="007977CF"/>
    <w:rsid w:val="007A203D"/>
    <w:rsid w:val="007A5C44"/>
    <w:rsid w:val="007A69ED"/>
    <w:rsid w:val="007B0802"/>
    <w:rsid w:val="007B1380"/>
    <w:rsid w:val="007B356B"/>
    <w:rsid w:val="007B36E1"/>
    <w:rsid w:val="007B39F8"/>
    <w:rsid w:val="007B3AE7"/>
    <w:rsid w:val="007C04FC"/>
    <w:rsid w:val="007C0AFD"/>
    <w:rsid w:val="007C160C"/>
    <w:rsid w:val="007C2012"/>
    <w:rsid w:val="007C510D"/>
    <w:rsid w:val="007C522C"/>
    <w:rsid w:val="007C6E74"/>
    <w:rsid w:val="007C79EC"/>
    <w:rsid w:val="007C7A88"/>
    <w:rsid w:val="007D1AF7"/>
    <w:rsid w:val="007D24B7"/>
    <w:rsid w:val="007D5716"/>
    <w:rsid w:val="007D5A09"/>
    <w:rsid w:val="007D7EC3"/>
    <w:rsid w:val="007E31CF"/>
    <w:rsid w:val="007E390F"/>
    <w:rsid w:val="007E4AEC"/>
    <w:rsid w:val="007E5A36"/>
    <w:rsid w:val="007E5C29"/>
    <w:rsid w:val="007E5DE5"/>
    <w:rsid w:val="007E6713"/>
    <w:rsid w:val="007F131F"/>
    <w:rsid w:val="007F499B"/>
    <w:rsid w:val="007F67F7"/>
    <w:rsid w:val="007F6B1E"/>
    <w:rsid w:val="00801E62"/>
    <w:rsid w:val="0080241D"/>
    <w:rsid w:val="00803F7B"/>
    <w:rsid w:val="00805AC3"/>
    <w:rsid w:val="0080676E"/>
    <w:rsid w:val="0080734F"/>
    <w:rsid w:val="008076EF"/>
    <w:rsid w:val="00810160"/>
    <w:rsid w:val="008111F2"/>
    <w:rsid w:val="0081178A"/>
    <w:rsid w:val="008118E6"/>
    <w:rsid w:val="0081355C"/>
    <w:rsid w:val="00813612"/>
    <w:rsid w:val="00814688"/>
    <w:rsid w:val="00814832"/>
    <w:rsid w:val="008150FC"/>
    <w:rsid w:val="00815F82"/>
    <w:rsid w:val="008163DF"/>
    <w:rsid w:val="0081682F"/>
    <w:rsid w:val="00820E66"/>
    <w:rsid w:val="0082172F"/>
    <w:rsid w:val="00821E68"/>
    <w:rsid w:val="00823472"/>
    <w:rsid w:val="00823F4A"/>
    <w:rsid w:val="00826336"/>
    <w:rsid w:val="008278B3"/>
    <w:rsid w:val="00833E8F"/>
    <w:rsid w:val="0083459E"/>
    <w:rsid w:val="00836BE1"/>
    <w:rsid w:val="00837007"/>
    <w:rsid w:val="00840287"/>
    <w:rsid w:val="00840773"/>
    <w:rsid w:val="00842D37"/>
    <w:rsid w:val="00843CA8"/>
    <w:rsid w:val="008462EB"/>
    <w:rsid w:val="00846C0F"/>
    <w:rsid w:val="00846CC9"/>
    <w:rsid w:val="008478E5"/>
    <w:rsid w:val="00850E11"/>
    <w:rsid w:val="00851015"/>
    <w:rsid w:val="00851817"/>
    <w:rsid w:val="00851CD6"/>
    <w:rsid w:val="00852C68"/>
    <w:rsid w:val="008547D0"/>
    <w:rsid w:val="008553E2"/>
    <w:rsid w:val="00855545"/>
    <w:rsid w:val="00855809"/>
    <w:rsid w:val="00855BE9"/>
    <w:rsid w:val="008600F5"/>
    <w:rsid w:val="00860783"/>
    <w:rsid w:val="00860FBB"/>
    <w:rsid w:val="00861399"/>
    <w:rsid w:val="00861524"/>
    <w:rsid w:val="0086240B"/>
    <w:rsid w:val="00863595"/>
    <w:rsid w:val="00865F17"/>
    <w:rsid w:val="008662B2"/>
    <w:rsid w:val="0086665C"/>
    <w:rsid w:val="008670BE"/>
    <w:rsid w:val="0086793D"/>
    <w:rsid w:val="008701D7"/>
    <w:rsid w:val="00870258"/>
    <w:rsid w:val="00871689"/>
    <w:rsid w:val="008717CB"/>
    <w:rsid w:val="00874884"/>
    <w:rsid w:val="00877341"/>
    <w:rsid w:val="00877369"/>
    <w:rsid w:val="00881278"/>
    <w:rsid w:val="00882051"/>
    <w:rsid w:val="00882587"/>
    <w:rsid w:val="008829CB"/>
    <w:rsid w:val="008829FB"/>
    <w:rsid w:val="00883FAB"/>
    <w:rsid w:val="00884175"/>
    <w:rsid w:val="0088491A"/>
    <w:rsid w:val="0088590D"/>
    <w:rsid w:val="008905B6"/>
    <w:rsid w:val="008916F4"/>
    <w:rsid w:val="008949CB"/>
    <w:rsid w:val="00894BA1"/>
    <w:rsid w:val="00894C12"/>
    <w:rsid w:val="00894CB9"/>
    <w:rsid w:val="00895AF7"/>
    <w:rsid w:val="00896394"/>
    <w:rsid w:val="008A12EE"/>
    <w:rsid w:val="008A138F"/>
    <w:rsid w:val="008A4E8A"/>
    <w:rsid w:val="008A5A99"/>
    <w:rsid w:val="008B0A4C"/>
    <w:rsid w:val="008B2802"/>
    <w:rsid w:val="008B3B4D"/>
    <w:rsid w:val="008B40A4"/>
    <w:rsid w:val="008B4BF9"/>
    <w:rsid w:val="008B5808"/>
    <w:rsid w:val="008C008D"/>
    <w:rsid w:val="008C0E68"/>
    <w:rsid w:val="008C3700"/>
    <w:rsid w:val="008C384F"/>
    <w:rsid w:val="008C6775"/>
    <w:rsid w:val="008C6834"/>
    <w:rsid w:val="008C7B61"/>
    <w:rsid w:val="008D02B0"/>
    <w:rsid w:val="008D13FA"/>
    <w:rsid w:val="008D14BB"/>
    <w:rsid w:val="008D28B5"/>
    <w:rsid w:val="008D5684"/>
    <w:rsid w:val="008D64B9"/>
    <w:rsid w:val="008D7DC6"/>
    <w:rsid w:val="008E08DB"/>
    <w:rsid w:val="008E3C89"/>
    <w:rsid w:val="008E4B9F"/>
    <w:rsid w:val="008F0045"/>
    <w:rsid w:val="008F3809"/>
    <w:rsid w:val="008F4E4D"/>
    <w:rsid w:val="008F5D2D"/>
    <w:rsid w:val="008F733F"/>
    <w:rsid w:val="00901F57"/>
    <w:rsid w:val="00903BD1"/>
    <w:rsid w:val="00905524"/>
    <w:rsid w:val="00906384"/>
    <w:rsid w:val="00906A56"/>
    <w:rsid w:val="009075DD"/>
    <w:rsid w:val="00911077"/>
    <w:rsid w:val="0091254C"/>
    <w:rsid w:val="009128A9"/>
    <w:rsid w:val="0091314A"/>
    <w:rsid w:val="00913714"/>
    <w:rsid w:val="00917026"/>
    <w:rsid w:val="009177E8"/>
    <w:rsid w:val="00920392"/>
    <w:rsid w:val="00921602"/>
    <w:rsid w:val="0092163E"/>
    <w:rsid w:val="00922FF4"/>
    <w:rsid w:val="009252D5"/>
    <w:rsid w:val="00925425"/>
    <w:rsid w:val="00926B28"/>
    <w:rsid w:val="00932BC7"/>
    <w:rsid w:val="00935454"/>
    <w:rsid w:val="00935AE6"/>
    <w:rsid w:val="00936156"/>
    <w:rsid w:val="00937723"/>
    <w:rsid w:val="00937C8F"/>
    <w:rsid w:val="00940A0D"/>
    <w:rsid w:val="00940B36"/>
    <w:rsid w:val="009425C8"/>
    <w:rsid w:val="00942A2D"/>
    <w:rsid w:val="00942C5E"/>
    <w:rsid w:val="0094446A"/>
    <w:rsid w:val="0094518C"/>
    <w:rsid w:val="00945908"/>
    <w:rsid w:val="00945D98"/>
    <w:rsid w:val="00947E54"/>
    <w:rsid w:val="00950336"/>
    <w:rsid w:val="00951C80"/>
    <w:rsid w:val="009528B0"/>
    <w:rsid w:val="00953394"/>
    <w:rsid w:val="009538F2"/>
    <w:rsid w:val="00955158"/>
    <w:rsid w:val="009551F2"/>
    <w:rsid w:val="00957611"/>
    <w:rsid w:val="00962094"/>
    <w:rsid w:val="0096270D"/>
    <w:rsid w:val="00962E67"/>
    <w:rsid w:val="0096554B"/>
    <w:rsid w:val="00971C92"/>
    <w:rsid w:val="00975F5A"/>
    <w:rsid w:val="009778B5"/>
    <w:rsid w:val="00980A76"/>
    <w:rsid w:val="00981187"/>
    <w:rsid w:val="009815A2"/>
    <w:rsid w:val="00981727"/>
    <w:rsid w:val="009846DE"/>
    <w:rsid w:val="00986590"/>
    <w:rsid w:val="00990C60"/>
    <w:rsid w:val="00990E30"/>
    <w:rsid w:val="009925A4"/>
    <w:rsid w:val="0099311D"/>
    <w:rsid w:val="00993815"/>
    <w:rsid w:val="00993A61"/>
    <w:rsid w:val="009947B8"/>
    <w:rsid w:val="00994C64"/>
    <w:rsid w:val="009977FA"/>
    <w:rsid w:val="00997FEA"/>
    <w:rsid w:val="009A153D"/>
    <w:rsid w:val="009A477C"/>
    <w:rsid w:val="009A4EC5"/>
    <w:rsid w:val="009A6558"/>
    <w:rsid w:val="009A73EE"/>
    <w:rsid w:val="009B0BE4"/>
    <w:rsid w:val="009B2903"/>
    <w:rsid w:val="009B346D"/>
    <w:rsid w:val="009B4221"/>
    <w:rsid w:val="009B5171"/>
    <w:rsid w:val="009B655C"/>
    <w:rsid w:val="009C196C"/>
    <w:rsid w:val="009C22A6"/>
    <w:rsid w:val="009C442B"/>
    <w:rsid w:val="009C535D"/>
    <w:rsid w:val="009C6335"/>
    <w:rsid w:val="009C63FE"/>
    <w:rsid w:val="009D1FA1"/>
    <w:rsid w:val="009D2639"/>
    <w:rsid w:val="009D2B37"/>
    <w:rsid w:val="009D2E62"/>
    <w:rsid w:val="009D36F3"/>
    <w:rsid w:val="009D43BA"/>
    <w:rsid w:val="009D469D"/>
    <w:rsid w:val="009D5EBB"/>
    <w:rsid w:val="009D6900"/>
    <w:rsid w:val="009D6948"/>
    <w:rsid w:val="009D6F53"/>
    <w:rsid w:val="009D7864"/>
    <w:rsid w:val="009E0CBB"/>
    <w:rsid w:val="009E17C9"/>
    <w:rsid w:val="009E1BA2"/>
    <w:rsid w:val="009E2B8A"/>
    <w:rsid w:val="009E3661"/>
    <w:rsid w:val="009E37C9"/>
    <w:rsid w:val="009E42DA"/>
    <w:rsid w:val="009E694A"/>
    <w:rsid w:val="009E72B1"/>
    <w:rsid w:val="009E746B"/>
    <w:rsid w:val="009F1121"/>
    <w:rsid w:val="009F43BA"/>
    <w:rsid w:val="009F462D"/>
    <w:rsid w:val="009F4B71"/>
    <w:rsid w:val="009F646A"/>
    <w:rsid w:val="00A005BA"/>
    <w:rsid w:val="00A00ACD"/>
    <w:rsid w:val="00A01716"/>
    <w:rsid w:val="00A03DB9"/>
    <w:rsid w:val="00A05611"/>
    <w:rsid w:val="00A06926"/>
    <w:rsid w:val="00A06BE3"/>
    <w:rsid w:val="00A07969"/>
    <w:rsid w:val="00A11993"/>
    <w:rsid w:val="00A13097"/>
    <w:rsid w:val="00A142F0"/>
    <w:rsid w:val="00A146A5"/>
    <w:rsid w:val="00A1489A"/>
    <w:rsid w:val="00A14B45"/>
    <w:rsid w:val="00A15279"/>
    <w:rsid w:val="00A1612B"/>
    <w:rsid w:val="00A17E53"/>
    <w:rsid w:val="00A219CB"/>
    <w:rsid w:val="00A22A32"/>
    <w:rsid w:val="00A23B40"/>
    <w:rsid w:val="00A26A87"/>
    <w:rsid w:val="00A314C4"/>
    <w:rsid w:val="00A31C7A"/>
    <w:rsid w:val="00A325C7"/>
    <w:rsid w:val="00A3599D"/>
    <w:rsid w:val="00A37150"/>
    <w:rsid w:val="00A40902"/>
    <w:rsid w:val="00A432EC"/>
    <w:rsid w:val="00A455EE"/>
    <w:rsid w:val="00A45CEB"/>
    <w:rsid w:val="00A5131E"/>
    <w:rsid w:val="00A519C8"/>
    <w:rsid w:val="00A521B6"/>
    <w:rsid w:val="00A54231"/>
    <w:rsid w:val="00A55486"/>
    <w:rsid w:val="00A556BB"/>
    <w:rsid w:val="00A56043"/>
    <w:rsid w:val="00A56497"/>
    <w:rsid w:val="00A56AEE"/>
    <w:rsid w:val="00A57B21"/>
    <w:rsid w:val="00A6074A"/>
    <w:rsid w:val="00A60EC9"/>
    <w:rsid w:val="00A6131E"/>
    <w:rsid w:val="00A61C90"/>
    <w:rsid w:val="00A62536"/>
    <w:rsid w:val="00A65C4C"/>
    <w:rsid w:val="00A66DC9"/>
    <w:rsid w:val="00A71403"/>
    <w:rsid w:val="00A71DE0"/>
    <w:rsid w:val="00A71FA2"/>
    <w:rsid w:val="00A721C1"/>
    <w:rsid w:val="00A7225B"/>
    <w:rsid w:val="00A734CE"/>
    <w:rsid w:val="00A73F68"/>
    <w:rsid w:val="00A8021C"/>
    <w:rsid w:val="00A82BF6"/>
    <w:rsid w:val="00A83AD1"/>
    <w:rsid w:val="00A845D3"/>
    <w:rsid w:val="00A852A7"/>
    <w:rsid w:val="00A85BB7"/>
    <w:rsid w:val="00A86DE6"/>
    <w:rsid w:val="00A879B3"/>
    <w:rsid w:val="00A90BCD"/>
    <w:rsid w:val="00A91AA3"/>
    <w:rsid w:val="00A92F0C"/>
    <w:rsid w:val="00A931AF"/>
    <w:rsid w:val="00A9338F"/>
    <w:rsid w:val="00A95AB3"/>
    <w:rsid w:val="00A9630B"/>
    <w:rsid w:val="00A96464"/>
    <w:rsid w:val="00A96D39"/>
    <w:rsid w:val="00A96E9D"/>
    <w:rsid w:val="00A972E2"/>
    <w:rsid w:val="00A97736"/>
    <w:rsid w:val="00AA0472"/>
    <w:rsid w:val="00AA06CD"/>
    <w:rsid w:val="00AA06DD"/>
    <w:rsid w:val="00AA2081"/>
    <w:rsid w:val="00AA3B89"/>
    <w:rsid w:val="00AA4634"/>
    <w:rsid w:val="00AA5DF0"/>
    <w:rsid w:val="00AB07C3"/>
    <w:rsid w:val="00AB0AB2"/>
    <w:rsid w:val="00AB0CC3"/>
    <w:rsid w:val="00AB0F4A"/>
    <w:rsid w:val="00AB1896"/>
    <w:rsid w:val="00AB250A"/>
    <w:rsid w:val="00AB3576"/>
    <w:rsid w:val="00AB3B89"/>
    <w:rsid w:val="00AB3C26"/>
    <w:rsid w:val="00AB5974"/>
    <w:rsid w:val="00AB7AA6"/>
    <w:rsid w:val="00AC0CFE"/>
    <w:rsid w:val="00AC267A"/>
    <w:rsid w:val="00AC3653"/>
    <w:rsid w:val="00AC475F"/>
    <w:rsid w:val="00AC5172"/>
    <w:rsid w:val="00AC53EA"/>
    <w:rsid w:val="00AC5B46"/>
    <w:rsid w:val="00AC5B6C"/>
    <w:rsid w:val="00AC7229"/>
    <w:rsid w:val="00AD08C9"/>
    <w:rsid w:val="00AD0BA0"/>
    <w:rsid w:val="00AD15DA"/>
    <w:rsid w:val="00AD1A49"/>
    <w:rsid w:val="00AD200E"/>
    <w:rsid w:val="00AD2309"/>
    <w:rsid w:val="00AD2317"/>
    <w:rsid w:val="00AD3058"/>
    <w:rsid w:val="00AE1593"/>
    <w:rsid w:val="00AE2E7B"/>
    <w:rsid w:val="00AE374D"/>
    <w:rsid w:val="00AE3EA7"/>
    <w:rsid w:val="00AE3FCC"/>
    <w:rsid w:val="00AE4F76"/>
    <w:rsid w:val="00AE6AE5"/>
    <w:rsid w:val="00AF0009"/>
    <w:rsid w:val="00AF1093"/>
    <w:rsid w:val="00AF1ED2"/>
    <w:rsid w:val="00AF2754"/>
    <w:rsid w:val="00AF382F"/>
    <w:rsid w:val="00AF4C0D"/>
    <w:rsid w:val="00AF6E8B"/>
    <w:rsid w:val="00B01EC2"/>
    <w:rsid w:val="00B020E2"/>
    <w:rsid w:val="00B03730"/>
    <w:rsid w:val="00B0749C"/>
    <w:rsid w:val="00B075A2"/>
    <w:rsid w:val="00B10215"/>
    <w:rsid w:val="00B127FB"/>
    <w:rsid w:val="00B21741"/>
    <w:rsid w:val="00B21749"/>
    <w:rsid w:val="00B229D3"/>
    <w:rsid w:val="00B24C98"/>
    <w:rsid w:val="00B25036"/>
    <w:rsid w:val="00B267E0"/>
    <w:rsid w:val="00B27BA5"/>
    <w:rsid w:val="00B31291"/>
    <w:rsid w:val="00B33193"/>
    <w:rsid w:val="00B33556"/>
    <w:rsid w:val="00B33840"/>
    <w:rsid w:val="00B33AA4"/>
    <w:rsid w:val="00B34620"/>
    <w:rsid w:val="00B36416"/>
    <w:rsid w:val="00B36C06"/>
    <w:rsid w:val="00B3731C"/>
    <w:rsid w:val="00B408FA"/>
    <w:rsid w:val="00B426B0"/>
    <w:rsid w:val="00B428ED"/>
    <w:rsid w:val="00B42B01"/>
    <w:rsid w:val="00B436AC"/>
    <w:rsid w:val="00B45106"/>
    <w:rsid w:val="00B45CA2"/>
    <w:rsid w:val="00B47C1F"/>
    <w:rsid w:val="00B51311"/>
    <w:rsid w:val="00B5215A"/>
    <w:rsid w:val="00B525B7"/>
    <w:rsid w:val="00B53986"/>
    <w:rsid w:val="00B53FA7"/>
    <w:rsid w:val="00B54DC2"/>
    <w:rsid w:val="00B55279"/>
    <w:rsid w:val="00B57DA9"/>
    <w:rsid w:val="00B615C5"/>
    <w:rsid w:val="00B61E28"/>
    <w:rsid w:val="00B626B5"/>
    <w:rsid w:val="00B6476B"/>
    <w:rsid w:val="00B64B7D"/>
    <w:rsid w:val="00B65942"/>
    <w:rsid w:val="00B67978"/>
    <w:rsid w:val="00B67BDA"/>
    <w:rsid w:val="00B700CB"/>
    <w:rsid w:val="00B711A3"/>
    <w:rsid w:val="00B7190C"/>
    <w:rsid w:val="00B7260A"/>
    <w:rsid w:val="00B72C18"/>
    <w:rsid w:val="00B74C59"/>
    <w:rsid w:val="00B7634A"/>
    <w:rsid w:val="00B76C0D"/>
    <w:rsid w:val="00B809DC"/>
    <w:rsid w:val="00B80C07"/>
    <w:rsid w:val="00B80FC7"/>
    <w:rsid w:val="00B81F34"/>
    <w:rsid w:val="00B820C7"/>
    <w:rsid w:val="00B82EF9"/>
    <w:rsid w:val="00B83590"/>
    <w:rsid w:val="00B83839"/>
    <w:rsid w:val="00B85585"/>
    <w:rsid w:val="00B863E0"/>
    <w:rsid w:val="00B918B0"/>
    <w:rsid w:val="00B93E0C"/>
    <w:rsid w:val="00B94334"/>
    <w:rsid w:val="00B94338"/>
    <w:rsid w:val="00B943EA"/>
    <w:rsid w:val="00B9787C"/>
    <w:rsid w:val="00BA136D"/>
    <w:rsid w:val="00BA1D7D"/>
    <w:rsid w:val="00BA2177"/>
    <w:rsid w:val="00BA35B3"/>
    <w:rsid w:val="00BA45BE"/>
    <w:rsid w:val="00BA4904"/>
    <w:rsid w:val="00BA5277"/>
    <w:rsid w:val="00BA54BB"/>
    <w:rsid w:val="00BA663D"/>
    <w:rsid w:val="00BA756E"/>
    <w:rsid w:val="00BA7632"/>
    <w:rsid w:val="00BB0885"/>
    <w:rsid w:val="00BB1B4A"/>
    <w:rsid w:val="00BB2785"/>
    <w:rsid w:val="00BB4AF5"/>
    <w:rsid w:val="00BB6E71"/>
    <w:rsid w:val="00BC0B00"/>
    <w:rsid w:val="00BC1371"/>
    <w:rsid w:val="00BC1950"/>
    <w:rsid w:val="00BC2CD6"/>
    <w:rsid w:val="00BC2D0D"/>
    <w:rsid w:val="00BC32A0"/>
    <w:rsid w:val="00BC4277"/>
    <w:rsid w:val="00BC4DDF"/>
    <w:rsid w:val="00BC69F8"/>
    <w:rsid w:val="00BC73AE"/>
    <w:rsid w:val="00BD0F15"/>
    <w:rsid w:val="00BD1BE1"/>
    <w:rsid w:val="00BD2269"/>
    <w:rsid w:val="00BD250D"/>
    <w:rsid w:val="00BD301E"/>
    <w:rsid w:val="00BD3D32"/>
    <w:rsid w:val="00BD57FB"/>
    <w:rsid w:val="00BD714A"/>
    <w:rsid w:val="00BE018C"/>
    <w:rsid w:val="00BE0736"/>
    <w:rsid w:val="00BE3913"/>
    <w:rsid w:val="00BE6344"/>
    <w:rsid w:val="00BE6D25"/>
    <w:rsid w:val="00BE7462"/>
    <w:rsid w:val="00BE7F71"/>
    <w:rsid w:val="00BF00FF"/>
    <w:rsid w:val="00BF0C67"/>
    <w:rsid w:val="00BF1907"/>
    <w:rsid w:val="00BF4258"/>
    <w:rsid w:val="00BF4418"/>
    <w:rsid w:val="00BF44CD"/>
    <w:rsid w:val="00BF6F0A"/>
    <w:rsid w:val="00C028E4"/>
    <w:rsid w:val="00C029D9"/>
    <w:rsid w:val="00C04B3D"/>
    <w:rsid w:val="00C07993"/>
    <w:rsid w:val="00C129C6"/>
    <w:rsid w:val="00C13F5A"/>
    <w:rsid w:val="00C16395"/>
    <w:rsid w:val="00C1669E"/>
    <w:rsid w:val="00C167AB"/>
    <w:rsid w:val="00C17B60"/>
    <w:rsid w:val="00C17D07"/>
    <w:rsid w:val="00C23BE6"/>
    <w:rsid w:val="00C251AC"/>
    <w:rsid w:val="00C253E8"/>
    <w:rsid w:val="00C26913"/>
    <w:rsid w:val="00C272AB"/>
    <w:rsid w:val="00C32037"/>
    <w:rsid w:val="00C32B56"/>
    <w:rsid w:val="00C32B9F"/>
    <w:rsid w:val="00C33356"/>
    <w:rsid w:val="00C333F8"/>
    <w:rsid w:val="00C3455A"/>
    <w:rsid w:val="00C35046"/>
    <w:rsid w:val="00C36D72"/>
    <w:rsid w:val="00C4160E"/>
    <w:rsid w:val="00C4194B"/>
    <w:rsid w:val="00C432C7"/>
    <w:rsid w:val="00C43B7F"/>
    <w:rsid w:val="00C450C5"/>
    <w:rsid w:val="00C45C22"/>
    <w:rsid w:val="00C470DA"/>
    <w:rsid w:val="00C50B82"/>
    <w:rsid w:val="00C5140E"/>
    <w:rsid w:val="00C52D18"/>
    <w:rsid w:val="00C54544"/>
    <w:rsid w:val="00C56DCC"/>
    <w:rsid w:val="00C57EDA"/>
    <w:rsid w:val="00C621C3"/>
    <w:rsid w:val="00C62D84"/>
    <w:rsid w:val="00C65F47"/>
    <w:rsid w:val="00C70C90"/>
    <w:rsid w:val="00C73A03"/>
    <w:rsid w:val="00C74540"/>
    <w:rsid w:val="00C74C00"/>
    <w:rsid w:val="00C75CEB"/>
    <w:rsid w:val="00C81687"/>
    <w:rsid w:val="00C83B50"/>
    <w:rsid w:val="00C845E0"/>
    <w:rsid w:val="00C84AAD"/>
    <w:rsid w:val="00C85487"/>
    <w:rsid w:val="00C871CB"/>
    <w:rsid w:val="00C87925"/>
    <w:rsid w:val="00C907DA"/>
    <w:rsid w:val="00C90CCF"/>
    <w:rsid w:val="00C91B2B"/>
    <w:rsid w:val="00C94DC5"/>
    <w:rsid w:val="00C96E7D"/>
    <w:rsid w:val="00C97258"/>
    <w:rsid w:val="00C978CD"/>
    <w:rsid w:val="00C97CE3"/>
    <w:rsid w:val="00CA0090"/>
    <w:rsid w:val="00CA26EB"/>
    <w:rsid w:val="00CA4572"/>
    <w:rsid w:val="00CA4681"/>
    <w:rsid w:val="00CA4B7F"/>
    <w:rsid w:val="00CA5B85"/>
    <w:rsid w:val="00CA5BCC"/>
    <w:rsid w:val="00CA712B"/>
    <w:rsid w:val="00CA781C"/>
    <w:rsid w:val="00CA7E5B"/>
    <w:rsid w:val="00CB0C1F"/>
    <w:rsid w:val="00CB2D49"/>
    <w:rsid w:val="00CB322D"/>
    <w:rsid w:val="00CB5B32"/>
    <w:rsid w:val="00CB6470"/>
    <w:rsid w:val="00CB6BF4"/>
    <w:rsid w:val="00CC0349"/>
    <w:rsid w:val="00CC0589"/>
    <w:rsid w:val="00CC05BF"/>
    <w:rsid w:val="00CC0EEA"/>
    <w:rsid w:val="00CC17BD"/>
    <w:rsid w:val="00CC2A90"/>
    <w:rsid w:val="00CC3F73"/>
    <w:rsid w:val="00CC42E8"/>
    <w:rsid w:val="00CC4F5C"/>
    <w:rsid w:val="00CC50F0"/>
    <w:rsid w:val="00CC5585"/>
    <w:rsid w:val="00CD0198"/>
    <w:rsid w:val="00CD09E8"/>
    <w:rsid w:val="00CD0B33"/>
    <w:rsid w:val="00CD1426"/>
    <w:rsid w:val="00CD1436"/>
    <w:rsid w:val="00CD1BC9"/>
    <w:rsid w:val="00CD1F29"/>
    <w:rsid w:val="00CD288F"/>
    <w:rsid w:val="00CD30BE"/>
    <w:rsid w:val="00CD4D65"/>
    <w:rsid w:val="00CD6C76"/>
    <w:rsid w:val="00CD6CD8"/>
    <w:rsid w:val="00CE1FFB"/>
    <w:rsid w:val="00CE3104"/>
    <w:rsid w:val="00CE4B1E"/>
    <w:rsid w:val="00CE4CD2"/>
    <w:rsid w:val="00CE61A0"/>
    <w:rsid w:val="00CF0AE7"/>
    <w:rsid w:val="00CF26EA"/>
    <w:rsid w:val="00CF2D52"/>
    <w:rsid w:val="00CF5101"/>
    <w:rsid w:val="00CF77CA"/>
    <w:rsid w:val="00CF7BF6"/>
    <w:rsid w:val="00D001F2"/>
    <w:rsid w:val="00D00872"/>
    <w:rsid w:val="00D0157C"/>
    <w:rsid w:val="00D0172F"/>
    <w:rsid w:val="00D01CB5"/>
    <w:rsid w:val="00D02CEA"/>
    <w:rsid w:val="00D04E94"/>
    <w:rsid w:val="00D056DC"/>
    <w:rsid w:val="00D06072"/>
    <w:rsid w:val="00D06E02"/>
    <w:rsid w:val="00D072FB"/>
    <w:rsid w:val="00D11504"/>
    <w:rsid w:val="00D11712"/>
    <w:rsid w:val="00D11CB8"/>
    <w:rsid w:val="00D12DC4"/>
    <w:rsid w:val="00D13A68"/>
    <w:rsid w:val="00D13B10"/>
    <w:rsid w:val="00D16115"/>
    <w:rsid w:val="00D167CF"/>
    <w:rsid w:val="00D17300"/>
    <w:rsid w:val="00D17315"/>
    <w:rsid w:val="00D2015B"/>
    <w:rsid w:val="00D202EA"/>
    <w:rsid w:val="00D20AC5"/>
    <w:rsid w:val="00D2113F"/>
    <w:rsid w:val="00D21F60"/>
    <w:rsid w:val="00D236AA"/>
    <w:rsid w:val="00D2697A"/>
    <w:rsid w:val="00D31794"/>
    <w:rsid w:val="00D31CBD"/>
    <w:rsid w:val="00D3429C"/>
    <w:rsid w:val="00D34A98"/>
    <w:rsid w:val="00D35973"/>
    <w:rsid w:val="00D35AA5"/>
    <w:rsid w:val="00D35C11"/>
    <w:rsid w:val="00D40074"/>
    <w:rsid w:val="00D40CAF"/>
    <w:rsid w:val="00D439B4"/>
    <w:rsid w:val="00D4588D"/>
    <w:rsid w:val="00D45890"/>
    <w:rsid w:val="00D46034"/>
    <w:rsid w:val="00D4668B"/>
    <w:rsid w:val="00D51559"/>
    <w:rsid w:val="00D53AE0"/>
    <w:rsid w:val="00D553F1"/>
    <w:rsid w:val="00D55501"/>
    <w:rsid w:val="00D559EE"/>
    <w:rsid w:val="00D55FE8"/>
    <w:rsid w:val="00D56212"/>
    <w:rsid w:val="00D57532"/>
    <w:rsid w:val="00D6196C"/>
    <w:rsid w:val="00D63A39"/>
    <w:rsid w:val="00D6403F"/>
    <w:rsid w:val="00D653E0"/>
    <w:rsid w:val="00D67DDC"/>
    <w:rsid w:val="00D71868"/>
    <w:rsid w:val="00D71E32"/>
    <w:rsid w:val="00D7354F"/>
    <w:rsid w:val="00D73B38"/>
    <w:rsid w:val="00D73E92"/>
    <w:rsid w:val="00D743AF"/>
    <w:rsid w:val="00D75B26"/>
    <w:rsid w:val="00D76621"/>
    <w:rsid w:val="00D77DAE"/>
    <w:rsid w:val="00D800AD"/>
    <w:rsid w:val="00D818D6"/>
    <w:rsid w:val="00D82E6A"/>
    <w:rsid w:val="00D831AE"/>
    <w:rsid w:val="00D83CBB"/>
    <w:rsid w:val="00D85366"/>
    <w:rsid w:val="00D87291"/>
    <w:rsid w:val="00D873D6"/>
    <w:rsid w:val="00D87D17"/>
    <w:rsid w:val="00D87E96"/>
    <w:rsid w:val="00D91881"/>
    <w:rsid w:val="00D923F3"/>
    <w:rsid w:val="00D93211"/>
    <w:rsid w:val="00D9494D"/>
    <w:rsid w:val="00D949DB"/>
    <w:rsid w:val="00D979D3"/>
    <w:rsid w:val="00DA1440"/>
    <w:rsid w:val="00DA3D3F"/>
    <w:rsid w:val="00DA5EF4"/>
    <w:rsid w:val="00DA68CA"/>
    <w:rsid w:val="00DA7D10"/>
    <w:rsid w:val="00DB47FA"/>
    <w:rsid w:val="00DB60BA"/>
    <w:rsid w:val="00DB7911"/>
    <w:rsid w:val="00DB7D7B"/>
    <w:rsid w:val="00DC06C1"/>
    <w:rsid w:val="00DC0FE2"/>
    <w:rsid w:val="00DC376D"/>
    <w:rsid w:val="00DC3776"/>
    <w:rsid w:val="00DC7D41"/>
    <w:rsid w:val="00DD0193"/>
    <w:rsid w:val="00DD143E"/>
    <w:rsid w:val="00DD154B"/>
    <w:rsid w:val="00DD1B77"/>
    <w:rsid w:val="00DD1E58"/>
    <w:rsid w:val="00DD25AB"/>
    <w:rsid w:val="00DE51C6"/>
    <w:rsid w:val="00DE51F4"/>
    <w:rsid w:val="00DE601F"/>
    <w:rsid w:val="00DF0603"/>
    <w:rsid w:val="00DF08C1"/>
    <w:rsid w:val="00DF1FE1"/>
    <w:rsid w:val="00DF284B"/>
    <w:rsid w:val="00DF42DA"/>
    <w:rsid w:val="00DF543D"/>
    <w:rsid w:val="00DF55EF"/>
    <w:rsid w:val="00DF6538"/>
    <w:rsid w:val="00DF7A75"/>
    <w:rsid w:val="00DF7D8D"/>
    <w:rsid w:val="00E0026E"/>
    <w:rsid w:val="00E01432"/>
    <w:rsid w:val="00E017F7"/>
    <w:rsid w:val="00E02317"/>
    <w:rsid w:val="00E0415F"/>
    <w:rsid w:val="00E05025"/>
    <w:rsid w:val="00E0582B"/>
    <w:rsid w:val="00E058DA"/>
    <w:rsid w:val="00E05D81"/>
    <w:rsid w:val="00E07645"/>
    <w:rsid w:val="00E11D90"/>
    <w:rsid w:val="00E12AB6"/>
    <w:rsid w:val="00E1481C"/>
    <w:rsid w:val="00E1512F"/>
    <w:rsid w:val="00E1588E"/>
    <w:rsid w:val="00E17626"/>
    <w:rsid w:val="00E17D6F"/>
    <w:rsid w:val="00E20475"/>
    <w:rsid w:val="00E21B0A"/>
    <w:rsid w:val="00E22881"/>
    <w:rsid w:val="00E233E8"/>
    <w:rsid w:val="00E27991"/>
    <w:rsid w:val="00E301C1"/>
    <w:rsid w:val="00E301CB"/>
    <w:rsid w:val="00E30D43"/>
    <w:rsid w:val="00E31AB2"/>
    <w:rsid w:val="00E357FD"/>
    <w:rsid w:val="00E36251"/>
    <w:rsid w:val="00E36ACD"/>
    <w:rsid w:val="00E37AF3"/>
    <w:rsid w:val="00E37D24"/>
    <w:rsid w:val="00E41EC9"/>
    <w:rsid w:val="00E424A8"/>
    <w:rsid w:val="00E4252C"/>
    <w:rsid w:val="00E42ABD"/>
    <w:rsid w:val="00E42D4F"/>
    <w:rsid w:val="00E431A1"/>
    <w:rsid w:val="00E471A0"/>
    <w:rsid w:val="00E5056A"/>
    <w:rsid w:val="00E51F3A"/>
    <w:rsid w:val="00E53476"/>
    <w:rsid w:val="00E53DCB"/>
    <w:rsid w:val="00E54347"/>
    <w:rsid w:val="00E55AA4"/>
    <w:rsid w:val="00E565B7"/>
    <w:rsid w:val="00E63025"/>
    <w:rsid w:val="00E65A25"/>
    <w:rsid w:val="00E67360"/>
    <w:rsid w:val="00E67377"/>
    <w:rsid w:val="00E6755E"/>
    <w:rsid w:val="00E67DBC"/>
    <w:rsid w:val="00E70A1F"/>
    <w:rsid w:val="00E71669"/>
    <w:rsid w:val="00E7180B"/>
    <w:rsid w:val="00E71C92"/>
    <w:rsid w:val="00E72B84"/>
    <w:rsid w:val="00E75DBA"/>
    <w:rsid w:val="00E76B4C"/>
    <w:rsid w:val="00E844C6"/>
    <w:rsid w:val="00E849D4"/>
    <w:rsid w:val="00E850B8"/>
    <w:rsid w:val="00E854CD"/>
    <w:rsid w:val="00E860AD"/>
    <w:rsid w:val="00E868E0"/>
    <w:rsid w:val="00E8716A"/>
    <w:rsid w:val="00E9146F"/>
    <w:rsid w:val="00E91962"/>
    <w:rsid w:val="00E91BC8"/>
    <w:rsid w:val="00E92A4F"/>
    <w:rsid w:val="00E95145"/>
    <w:rsid w:val="00E95CDC"/>
    <w:rsid w:val="00EA0300"/>
    <w:rsid w:val="00EA04D4"/>
    <w:rsid w:val="00EA1B1E"/>
    <w:rsid w:val="00EA23E3"/>
    <w:rsid w:val="00EA36DB"/>
    <w:rsid w:val="00EA3FDA"/>
    <w:rsid w:val="00EA5410"/>
    <w:rsid w:val="00EA59E0"/>
    <w:rsid w:val="00EA6ADD"/>
    <w:rsid w:val="00EA6C0D"/>
    <w:rsid w:val="00EB0E2E"/>
    <w:rsid w:val="00EB2219"/>
    <w:rsid w:val="00EB3E21"/>
    <w:rsid w:val="00EB56AD"/>
    <w:rsid w:val="00EB5954"/>
    <w:rsid w:val="00EB5960"/>
    <w:rsid w:val="00EC043E"/>
    <w:rsid w:val="00EC1003"/>
    <w:rsid w:val="00EC1C44"/>
    <w:rsid w:val="00EC3169"/>
    <w:rsid w:val="00EC3926"/>
    <w:rsid w:val="00EC4174"/>
    <w:rsid w:val="00EC5E2A"/>
    <w:rsid w:val="00EC7131"/>
    <w:rsid w:val="00ED0105"/>
    <w:rsid w:val="00ED3573"/>
    <w:rsid w:val="00ED391E"/>
    <w:rsid w:val="00ED5D4E"/>
    <w:rsid w:val="00EE0C61"/>
    <w:rsid w:val="00EE19CC"/>
    <w:rsid w:val="00EE2521"/>
    <w:rsid w:val="00EE37CE"/>
    <w:rsid w:val="00EE37D8"/>
    <w:rsid w:val="00EE3A5B"/>
    <w:rsid w:val="00EE480E"/>
    <w:rsid w:val="00EE5002"/>
    <w:rsid w:val="00EE5932"/>
    <w:rsid w:val="00EE7051"/>
    <w:rsid w:val="00EF12F6"/>
    <w:rsid w:val="00EF23D7"/>
    <w:rsid w:val="00EF3EF0"/>
    <w:rsid w:val="00EF48D7"/>
    <w:rsid w:val="00EF5C07"/>
    <w:rsid w:val="00EF5E8D"/>
    <w:rsid w:val="00EF7F38"/>
    <w:rsid w:val="00F007DB"/>
    <w:rsid w:val="00F01C9C"/>
    <w:rsid w:val="00F0266C"/>
    <w:rsid w:val="00F02D76"/>
    <w:rsid w:val="00F04516"/>
    <w:rsid w:val="00F04F51"/>
    <w:rsid w:val="00F064F0"/>
    <w:rsid w:val="00F06B06"/>
    <w:rsid w:val="00F132A2"/>
    <w:rsid w:val="00F13727"/>
    <w:rsid w:val="00F137A3"/>
    <w:rsid w:val="00F1488F"/>
    <w:rsid w:val="00F15225"/>
    <w:rsid w:val="00F152F8"/>
    <w:rsid w:val="00F15339"/>
    <w:rsid w:val="00F16DE4"/>
    <w:rsid w:val="00F16E72"/>
    <w:rsid w:val="00F172C2"/>
    <w:rsid w:val="00F21559"/>
    <w:rsid w:val="00F231F1"/>
    <w:rsid w:val="00F2363C"/>
    <w:rsid w:val="00F23A6D"/>
    <w:rsid w:val="00F24567"/>
    <w:rsid w:val="00F2649D"/>
    <w:rsid w:val="00F26CBF"/>
    <w:rsid w:val="00F315C5"/>
    <w:rsid w:val="00F31EB4"/>
    <w:rsid w:val="00F326F4"/>
    <w:rsid w:val="00F3273E"/>
    <w:rsid w:val="00F32DE0"/>
    <w:rsid w:val="00F33579"/>
    <w:rsid w:val="00F35802"/>
    <w:rsid w:val="00F37D4C"/>
    <w:rsid w:val="00F40009"/>
    <w:rsid w:val="00F40924"/>
    <w:rsid w:val="00F40CCD"/>
    <w:rsid w:val="00F43A67"/>
    <w:rsid w:val="00F44637"/>
    <w:rsid w:val="00F45087"/>
    <w:rsid w:val="00F47E08"/>
    <w:rsid w:val="00F509EC"/>
    <w:rsid w:val="00F5131E"/>
    <w:rsid w:val="00F5407A"/>
    <w:rsid w:val="00F555AC"/>
    <w:rsid w:val="00F55BDE"/>
    <w:rsid w:val="00F56578"/>
    <w:rsid w:val="00F60456"/>
    <w:rsid w:val="00F611FB"/>
    <w:rsid w:val="00F625F1"/>
    <w:rsid w:val="00F62C65"/>
    <w:rsid w:val="00F6564D"/>
    <w:rsid w:val="00F67521"/>
    <w:rsid w:val="00F67975"/>
    <w:rsid w:val="00F67A0C"/>
    <w:rsid w:val="00F70CDB"/>
    <w:rsid w:val="00F70F5A"/>
    <w:rsid w:val="00F710C0"/>
    <w:rsid w:val="00F7121E"/>
    <w:rsid w:val="00F7313C"/>
    <w:rsid w:val="00F73DF9"/>
    <w:rsid w:val="00F74DE0"/>
    <w:rsid w:val="00F76B50"/>
    <w:rsid w:val="00F81678"/>
    <w:rsid w:val="00F821FE"/>
    <w:rsid w:val="00F822D2"/>
    <w:rsid w:val="00F82B61"/>
    <w:rsid w:val="00F84DDF"/>
    <w:rsid w:val="00F860E4"/>
    <w:rsid w:val="00F8642A"/>
    <w:rsid w:val="00F86930"/>
    <w:rsid w:val="00F86F45"/>
    <w:rsid w:val="00F871D4"/>
    <w:rsid w:val="00F9024E"/>
    <w:rsid w:val="00F90EFE"/>
    <w:rsid w:val="00F92B6F"/>
    <w:rsid w:val="00F932CB"/>
    <w:rsid w:val="00F9420E"/>
    <w:rsid w:val="00F9449F"/>
    <w:rsid w:val="00F9660B"/>
    <w:rsid w:val="00FA00ED"/>
    <w:rsid w:val="00FA46DA"/>
    <w:rsid w:val="00FA4A11"/>
    <w:rsid w:val="00FA5287"/>
    <w:rsid w:val="00FA5B7F"/>
    <w:rsid w:val="00FA6641"/>
    <w:rsid w:val="00FA7089"/>
    <w:rsid w:val="00FA71DF"/>
    <w:rsid w:val="00FA7CB4"/>
    <w:rsid w:val="00FB194F"/>
    <w:rsid w:val="00FB1B3B"/>
    <w:rsid w:val="00FB23FA"/>
    <w:rsid w:val="00FB38BE"/>
    <w:rsid w:val="00FB4191"/>
    <w:rsid w:val="00FB476E"/>
    <w:rsid w:val="00FB4792"/>
    <w:rsid w:val="00FB5AF3"/>
    <w:rsid w:val="00FC16BC"/>
    <w:rsid w:val="00FC20D7"/>
    <w:rsid w:val="00FC2B11"/>
    <w:rsid w:val="00FC3D36"/>
    <w:rsid w:val="00FC453D"/>
    <w:rsid w:val="00FC57CE"/>
    <w:rsid w:val="00FC5B0B"/>
    <w:rsid w:val="00FC5F42"/>
    <w:rsid w:val="00FC7092"/>
    <w:rsid w:val="00FD0F86"/>
    <w:rsid w:val="00FD38A3"/>
    <w:rsid w:val="00FD3AD2"/>
    <w:rsid w:val="00FD4B65"/>
    <w:rsid w:val="00FD53E1"/>
    <w:rsid w:val="00FD598F"/>
    <w:rsid w:val="00FD6040"/>
    <w:rsid w:val="00FE088D"/>
    <w:rsid w:val="00FE0934"/>
    <w:rsid w:val="00FE0ADF"/>
    <w:rsid w:val="00FE0C6B"/>
    <w:rsid w:val="00FE381C"/>
    <w:rsid w:val="00FE45F3"/>
    <w:rsid w:val="00FE50C5"/>
    <w:rsid w:val="00FE5956"/>
    <w:rsid w:val="00FE7DF1"/>
    <w:rsid w:val="00FF193F"/>
    <w:rsid w:val="00FF30EE"/>
    <w:rsid w:val="00FF3ECC"/>
    <w:rsid w:val="00FF5B32"/>
    <w:rsid w:val="00FF5B4F"/>
    <w:rsid w:val="00FF68A7"/>
    <w:rsid w:val="00FF76DD"/>
    <w:rsid w:val="00FF7A70"/>
    <w:rsid w:val="01467CB5"/>
    <w:rsid w:val="0A1A5BF2"/>
    <w:rsid w:val="0B1E8282"/>
    <w:rsid w:val="3510FE4C"/>
    <w:rsid w:val="37A229FD"/>
    <w:rsid w:val="7274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5F1B4448"/>
  <w15:docId w15:val="{FCB9F59E-5619-4472-A3BD-7D5E7542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B8"/>
  </w:style>
  <w:style w:type="paragraph" w:styleId="Heading1">
    <w:name w:val="heading 1"/>
    <w:next w:val="Heading2"/>
    <w:link w:val="Heading1Char"/>
    <w:qFormat/>
    <w:rsid w:val="0010138A"/>
    <w:pPr>
      <w:spacing w:after="240"/>
      <w:outlineLvl w:val="0"/>
    </w:pPr>
    <w:rPr>
      <w:b/>
      <w:sz w:val="22"/>
      <w:szCs w:val="22"/>
    </w:rPr>
  </w:style>
  <w:style w:type="paragraph" w:styleId="Heading2">
    <w:name w:val="heading 2"/>
    <w:basedOn w:val="Heading1"/>
    <w:next w:val="Normal"/>
    <w:link w:val="Heading2Char"/>
    <w:autoRedefine/>
    <w:qFormat/>
    <w:rsid w:val="001E1B17"/>
    <w:pPr>
      <w:numPr>
        <w:numId w:val="5"/>
      </w:numPr>
      <w:tabs>
        <w:tab w:val="left" w:pos="360"/>
      </w:tabs>
      <w:spacing w:after="0"/>
      <w:outlineLvl w:val="1"/>
    </w:pPr>
    <w:rPr>
      <w:rFonts w:asciiTheme="majorHAnsi" w:hAnsiTheme="majorHAnsi"/>
      <w:b w:val="0"/>
      <w:bCs/>
      <w:color w:val="000000"/>
    </w:r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uiPriority w:val="99"/>
    <w:semiHidden/>
    <w:rsid w:val="0013267C"/>
    <w:rPr>
      <w:sz w:val="16"/>
    </w:rPr>
  </w:style>
  <w:style w:type="paragraph" w:styleId="CommentText">
    <w:name w:val="annotation text"/>
    <w:basedOn w:val="Normal"/>
    <w:link w:val="CommentTextChar"/>
    <w:uiPriority w:val="99"/>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uiPriority w:val="59"/>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paragraph" w:customStyle="1" w:styleId="Default">
    <w:name w:val="Default"/>
    <w:rsid w:val="009F646A"/>
    <w:pPr>
      <w:autoSpaceDE w:val="0"/>
      <w:autoSpaceDN w:val="0"/>
      <w:adjustRightInd w:val="0"/>
    </w:pPr>
    <w:rPr>
      <w:rFonts w:ascii="Courier New" w:hAnsi="Courier New" w:cs="Courier New"/>
      <w:color w:val="000000"/>
      <w:sz w:val="24"/>
      <w:szCs w:val="24"/>
    </w:rPr>
  </w:style>
  <w:style w:type="numbering" w:customStyle="1" w:styleId="Style3">
    <w:name w:val="Style3"/>
    <w:uiPriority w:val="99"/>
    <w:rsid w:val="00F821FE"/>
    <w:pPr>
      <w:numPr>
        <w:numId w:val="3"/>
      </w:numPr>
    </w:pPr>
  </w:style>
  <w:style w:type="numbering" w:customStyle="1" w:styleId="Style4">
    <w:name w:val="Style4"/>
    <w:uiPriority w:val="99"/>
    <w:rsid w:val="0040426C"/>
    <w:pPr>
      <w:numPr>
        <w:numId w:val="4"/>
      </w:numPr>
    </w:pPr>
  </w:style>
  <w:style w:type="character" w:customStyle="1" w:styleId="CommentTextChar">
    <w:name w:val="Comment Text Char"/>
    <w:basedOn w:val="DefaultParagraphFont"/>
    <w:link w:val="CommentText"/>
    <w:uiPriority w:val="99"/>
    <w:semiHidden/>
    <w:rsid w:val="002227F1"/>
  </w:style>
  <w:style w:type="paragraph" w:styleId="Revision">
    <w:name w:val="Revision"/>
    <w:hidden/>
    <w:uiPriority w:val="99"/>
    <w:semiHidden/>
    <w:rsid w:val="006E6440"/>
  </w:style>
  <w:style w:type="paragraph" w:styleId="NormalWeb">
    <w:name w:val="Normal (Web)"/>
    <w:basedOn w:val="Normal"/>
    <w:uiPriority w:val="99"/>
    <w:unhideWhenUsed/>
    <w:rsid w:val="0086665C"/>
    <w:rPr>
      <w:rFonts w:eastAsiaTheme="minorHAnsi"/>
      <w:sz w:val="24"/>
      <w:szCs w:val="24"/>
    </w:rPr>
  </w:style>
  <w:style w:type="paragraph" w:customStyle="1" w:styleId="first2">
    <w:name w:val="first2"/>
    <w:basedOn w:val="Normal"/>
    <w:rsid w:val="00696C1E"/>
    <w:pPr>
      <w:spacing w:before="48" w:after="120" w:line="300" w:lineRule="atLeast"/>
      <w:ind w:firstLine="480"/>
    </w:pPr>
    <w:rPr>
      <w:sz w:val="24"/>
      <w:szCs w:val="24"/>
    </w:rPr>
  </w:style>
  <w:style w:type="character" w:customStyle="1" w:styleId="Heading1Char">
    <w:name w:val="Heading 1 Char"/>
    <w:basedOn w:val="DefaultParagraphFont"/>
    <w:link w:val="Heading1"/>
    <w:rsid w:val="002428B8"/>
    <w:rPr>
      <w:b/>
      <w:sz w:val="22"/>
      <w:szCs w:val="22"/>
    </w:rPr>
  </w:style>
  <w:style w:type="character" w:customStyle="1" w:styleId="Heading2Char">
    <w:name w:val="Heading 2 Char"/>
    <w:basedOn w:val="DefaultParagraphFont"/>
    <w:link w:val="Heading2"/>
    <w:rsid w:val="001E1B17"/>
    <w:rPr>
      <w:rFonts w:asciiTheme="majorHAnsi" w:hAnsiTheme="majorHAnsi"/>
      <w:bCs/>
      <w:color w:val="000000"/>
      <w:sz w:val="22"/>
      <w:szCs w:val="22"/>
    </w:rPr>
  </w:style>
  <w:style w:type="character" w:customStyle="1" w:styleId="hvr">
    <w:name w:val="hvr"/>
    <w:basedOn w:val="DefaultParagraphFont"/>
    <w:rsid w:val="00F9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0377">
      <w:bodyDiv w:val="1"/>
      <w:marLeft w:val="0"/>
      <w:marRight w:val="0"/>
      <w:marTop w:val="0"/>
      <w:marBottom w:val="0"/>
      <w:divBdr>
        <w:top w:val="none" w:sz="0" w:space="0" w:color="auto"/>
        <w:left w:val="none" w:sz="0" w:space="0" w:color="auto"/>
        <w:bottom w:val="none" w:sz="0" w:space="0" w:color="auto"/>
        <w:right w:val="none" w:sz="0" w:space="0" w:color="auto"/>
      </w:divBdr>
      <w:divsChild>
        <w:div w:id="1319453427">
          <w:marLeft w:val="0"/>
          <w:marRight w:val="0"/>
          <w:marTop w:val="0"/>
          <w:marBottom w:val="0"/>
          <w:divBdr>
            <w:top w:val="none" w:sz="0" w:space="0" w:color="auto"/>
            <w:left w:val="none" w:sz="0" w:space="0" w:color="auto"/>
            <w:bottom w:val="none" w:sz="0" w:space="0" w:color="auto"/>
            <w:right w:val="none" w:sz="0" w:space="0" w:color="auto"/>
          </w:divBdr>
          <w:divsChild>
            <w:div w:id="740101513">
              <w:marLeft w:val="0"/>
              <w:marRight w:val="0"/>
              <w:marTop w:val="0"/>
              <w:marBottom w:val="0"/>
              <w:divBdr>
                <w:top w:val="none" w:sz="0" w:space="0" w:color="auto"/>
                <w:left w:val="none" w:sz="0" w:space="0" w:color="auto"/>
                <w:bottom w:val="none" w:sz="0" w:space="0" w:color="auto"/>
                <w:right w:val="none" w:sz="0" w:space="0" w:color="auto"/>
              </w:divBdr>
              <w:divsChild>
                <w:div w:id="459300568">
                  <w:marLeft w:val="0"/>
                  <w:marRight w:val="0"/>
                  <w:marTop w:val="0"/>
                  <w:marBottom w:val="0"/>
                  <w:divBdr>
                    <w:top w:val="none" w:sz="0" w:space="0" w:color="auto"/>
                    <w:left w:val="none" w:sz="0" w:space="0" w:color="auto"/>
                    <w:bottom w:val="none" w:sz="0" w:space="0" w:color="auto"/>
                    <w:right w:val="none" w:sz="0" w:space="0" w:color="auto"/>
                  </w:divBdr>
                  <w:divsChild>
                    <w:div w:id="346710871">
                      <w:marLeft w:val="0"/>
                      <w:marRight w:val="0"/>
                      <w:marTop w:val="0"/>
                      <w:marBottom w:val="0"/>
                      <w:divBdr>
                        <w:top w:val="none" w:sz="0" w:space="0" w:color="auto"/>
                        <w:left w:val="none" w:sz="0" w:space="0" w:color="auto"/>
                        <w:bottom w:val="none" w:sz="0" w:space="0" w:color="auto"/>
                        <w:right w:val="none" w:sz="0" w:space="0" w:color="auto"/>
                      </w:divBdr>
                      <w:divsChild>
                        <w:div w:id="18072409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5321">
      <w:bodyDiv w:val="1"/>
      <w:marLeft w:val="0"/>
      <w:marRight w:val="0"/>
      <w:marTop w:val="0"/>
      <w:marBottom w:val="0"/>
      <w:divBdr>
        <w:top w:val="none" w:sz="0" w:space="0" w:color="auto"/>
        <w:left w:val="none" w:sz="0" w:space="0" w:color="auto"/>
        <w:bottom w:val="none" w:sz="0" w:space="0" w:color="auto"/>
        <w:right w:val="none" w:sz="0" w:space="0" w:color="auto"/>
      </w:divBdr>
      <w:divsChild>
        <w:div w:id="1545750390">
          <w:marLeft w:val="0"/>
          <w:marRight w:val="0"/>
          <w:marTop w:val="0"/>
          <w:marBottom w:val="0"/>
          <w:divBdr>
            <w:top w:val="none" w:sz="0" w:space="0" w:color="auto"/>
            <w:left w:val="none" w:sz="0" w:space="0" w:color="auto"/>
            <w:bottom w:val="none" w:sz="0" w:space="0" w:color="auto"/>
            <w:right w:val="none" w:sz="0" w:space="0" w:color="auto"/>
          </w:divBdr>
          <w:divsChild>
            <w:div w:id="1281302919">
              <w:marLeft w:val="0"/>
              <w:marRight w:val="0"/>
              <w:marTop w:val="0"/>
              <w:marBottom w:val="0"/>
              <w:divBdr>
                <w:top w:val="none" w:sz="0" w:space="0" w:color="auto"/>
                <w:left w:val="none" w:sz="0" w:space="0" w:color="auto"/>
                <w:bottom w:val="none" w:sz="0" w:space="0" w:color="auto"/>
                <w:right w:val="none" w:sz="0" w:space="0" w:color="auto"/>
              </w:divBdr>
              <w:divsChild>
                <w:div w:id="1827235158">
                  <w:marLeft w:val="0"/>
                  <w:marRight w:val="0"/>
                  <w:marTop w:val="0"/>
                  <w:marBottom w:val="0"/>
                  <w:divBdr>
                    <w:top w:val="none" w:sz="0" w:space="0" w:color="auto"/>
                    <w:left w:val="none" w:sz="0" w:space="0" w:color="auto"/>
                    <w:bottom w:val="none" w:sz="0" w:space="0" w:color="auto"/>
                    <w:right w:val="none" w:sz="0" w:space="0" w:color="auto"/>
                  </w:divBdr>
                  <w:divsChild>
                    <w:div w:id="1698123047">
                      <w:marLeft w:val="0"/>
                      <w:marRight w:val="0"/>
                      <w:marTop w:val="0"/>
                      <w:marBottom w:val="0"/>
                      <w:divBdr>
                        <w:top w:val="none" w:sz="0" w:space="0" w:color="auto"/>
                        <w:left w:val="none" w:sz="0" w:space="0" w:color="auto"/>
                        <w:bottom w:val="none" w:sz="0" w:space="0" w:color="auto"/>
                        <w:right w:val="none" w:sz="0" w:space="0" w:color="auto"/>
                      </w:divBdr>
                      <w:divsChild>
                        <w:div w:id="1779627">
                          <w:marLeft w:val="0"/>
                          <w:marRight w:val="0"/>
                          <w:marTop w:val="240"/>
                          <w:marBottom w:val="0"/>
                          <w:divBdr>
                            <w:top w:val="none" w:sz="0" w:space="0" w:color="auto"/>
                            <w:left w:val="none" w:sz="0" w:space="0" w:color="auto"/>
                            <w:bottom w:val="none" w:sz="0" w:space="0" w:color="auto"/>
                            <w:right w:val="none" w:sz="0" w:space="0" w:color="auto"/>
                          </w:divBdr>
                          <w:divsChild>
                            <w:div w:id="195016405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438061309">
      <w:bodyDiv w:val="1"/>
      <w:marLeft w:val="0"/>
      <w:marRight w:val="0"/>
      <w:marTop w:val="0"/>
      <w:marBottom w:val="0"/>
      <w:divBdr>
        <w:top w:val="none" w:sz="0" w:space="0" w:color="auto"/>
        <w:left w:val="none" w:sz="0" w:space="0" w:color="auto"/>
        <w:bottom w:val="none" w:sz="0" w:space="0" w:color="auto"/>
        <w:right w:val="none" w:sz="0" w:space="0" w:color="auto"/>
      </w:divBdr>
    </w:div>
    <w:div w:id="637996468">
      <w:bodyDiv w:val="1"/>
      <w:marLeft w:val="0"/>
      <w:marRight w:val="0"/>
      <w:marTop w:val="0"/>
      <w:marBottom w:val="0"/>
      <w:divBdr>
        <w:top w:val="none" w:sz="0" w:space="0" w:color="auto"/>
        <w:left w:val="none" w:sz="0" w:space="0" w:color="auto"/>
        <w:bottom w:val="none" w:sz="0" w:space="0" w:color="auto"/>
        <w:right w:val="none" w:sz="0" w:space="0" w:color="auto"/>
      </w:divBdr>
    </w:div>
    <w:div w:id="798494308">
      <w:bodyDiv w:val="1"/>
      <w:marLeft w:val="0"/>
      <w:marRight w:val="0"/>
      <w:marTop w:val="0"/>
      <w:marBottom w:val="0"/>
      <w:divBdr>
        <w:top w:val="none" w:sz="0" w:space="0" w:color="auto"/>
        <w:left w:val="none" w:sz="0" w:space="0" w:color="auto"/>
        <w:bottom w:val="none" w:sz="0" w:space="0" w:color="auto"/>
        <w:right w:val="none" w:sz="0" w:space="0" w:color="auto"/>
      </w:divBdr>
    </w:div>
    <w:div w:id="831870855">
      <w:bodyDiv w:val="1"/>
      <w:marLeft w:val="0"/>
      <w:marRight w:val="0"/>
      <w:marTop w:val="0"/>
      <w:marBottom w:val="0"/>
      <w:divBdr>
        <w:top w:val="none" w:sz="0" w:space="0" w:color="auto"/>
        <w:left w:val="none" w:sz="0" w:space="0" w:color="auto"/>
        <w:bottom w:val="none" w:sz="0" w:space="0" w:color="auto"/>
        <w:right w:val="none" w:sz="0" w:space="0" w:color="auto"/>
      </w:divBdr>
      <w:divsChild>
        <w:div w:id="81613130">
          <w:marLeft w:val="0"/>
          <w:marRight w:val="0"/>
          <w:marTop w:val="0"/>
          <w:marBottom w:val="0"/>
          <w:divBdr>
            <w:top w:val="none" w:sz="0" w:space="0" w:color="auto"/>
            <w:left w:val="none" w:sz="0" w:space="0" w:color="auto"/>
            <w:bottom w:val="none" w:sz="0" w:space="0" w:color="auto"/>
            <w:right w:val="none" w:sz="0" w:space="0" w:color="auto"/>
          </w:divBdr>
        </w:div>
      </w:divsChild>
    </w:div>
    <w:div w:id="856890809">
      <w:bodyDiv w:val="1"/>
      <w:marLeft w:val="0"/>
      <w:marRight w:val="0"/>
      <w:marTop w:val="0"/>
      <w:marBottom w:val="0"/>
      <w:divBdr>
        <w:top w:val="none" w:sz="0" w:space="0" w:color="auto"/>
        <w:left w:val="none" w:sz="0" w:space="0" w:color="auto"/>
        <w:bottom w:val="none" w:sz="0" w:space="0" w:color="auto"/>
        <w:right w:val="none" w:sz="0" w:space="0" w:color="auto"/>
      </w:divBdr>
      <w:divsChild>
        <w:div w:id="2125073900">
          <w:marLeft w:val="0"/>
          <w:marRight w:val="0"/>
          <w:marTop w:val="0"/>
          <w:marBottom w:val="0"/>
          <w:divBdr>
            <w:top w:val="none" w:sz="0" w:space="0" w:color="auto"/>
            <w:left w:val="none" w:sz="0" w:space="0" w:color="auto"/>
            <w:bottom w:val="none" w:sz="0" w:space="0" w:color="auto"/>
            <w:right w:val="none" w:sz="0" w:space="0" w:color="auto"/>
          </w:divBdr>
          <w:divsChild>
            <w:div w:id="724380475">
              <w:marLeft w:val="0"/>
              <w:marRight w:val="0"/>
              <w:marTop w:val="0"/>
              <w:marBottom w:val="0"/>
              <w:divBdr>
                <w:top w:val="none" w:sz="0" w:space="0" w:color="auto"/>
                <w:left w:val="none" w:sz="0" w:space="0" w:color="auto"/>
                <w:bottom w:val="none" w:sz="0" w:space="0" w:color="auto"/>
                <w:right w:val="none" w:sz="0" w:space="0" w:color="auto"/>
              </w:divBdr>
              <w:divsChild>
                <w:div w:id="583027244">
                  <w:marLeft w:val="0"/>
                  <w:marRight w:val="0"/>
                  <w:marTop w:val="0"/>
                  <w:marBottom w:val="0"/>
                  <w:divBdr>
                    <w:top w:val="none" w:sz="0" w:space="0" w:color="auto"/>
                    <w:left w:val="none" w:sz="0" w:space="0" w:color="auto"/>
                    <w:bottom w:val="none" w:sz="0" w:space="0" w:color="auto"/>
                    <w:right w:val="none" w:sz="0" w:space="0" w:color="auto"/>
                  </w:divBdr>
                  <w:divsChild>
                    <w:div w:id="1798602248">
                      <w:marLeft w:val="0"/>
                      <w:marRight w:val="0"/>
                      <w:marTop w:val="0"/>
                      <w:marBottom w:val="0"/>
                      <w:divBdr>
                        <w:top w:val="none" w:sz="0" w:space="0" w:color="auto"/>
                        <w:left w:val="none" w:sz="0" w:space="0" w:color="auto"/>
                        <w:bottom w:val="none" w:sz="0" w:space="0" w:color="auto"/>
                        <w:right w:val="none" w:sz="0" w:space="0" w:color="auto"/>
                      </w:divBdr>
                      <w:divsChild>
                        <w:div w:id="21096847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4919">
      <w:bodyDiv w:val="1"/>
      <w:marLeft w:val="0"/>
      <w:marRight w:val="0"/>
      <w:marTop w:val="0"/>
      <w:marBottom w:val="0"/>
      <w:divBdr>
        <w:top w:val="none" w:sz="0" w:space="0" w:color="auto"/>
        <w:left w:val="none" w:sz="0" w:space="0" w:color="auto"/>
        <w:bottom w:val="none" w:sz="0" w:space="0" w:color="auto"/>
        <w:right w:val="none" w:sz="0" w:space="0" w:color="auto"/>
      </w:divBdr>
      <w:divsChild>
        <w:div w:id="793641428">
          <w:marLeft w:val="0"/>
          <w:marRight w:val="0"/>
          <w:marTop w:val="0"/>
          <w:marBottom w:val="0"/>
          <w:divBdr>
            <w:top w:val="none" w:sz="0" w:space="0" w:color="auto"/>
            <w:left w:val="none" w:sz="0" w:space="0" w:color="auto"/>
            <w:bottom w:val="none" w:sz="0" w:space="0" w:color="auto"/>
            <w:right w:val="none" w:sz="0" w:space="0" w:color="auto"/>
          </w:divBdr>
          <w:divsChild>
            <w:div w:id="264074686">
              <w:marLeft w:val="0"/>
              <w:marRight w:val="0"/>
              <w:marTop w:val="0"/>
              <w:marBottom w:val="0"/>
              <w:divBdr>
                <w:top w:val="none" w:sz="0" w:space="0" w:color="auto"/>
                <w:left w:val="none" w:sz="0" w:space="0" w:color="auto"/>
                <w:bottom w:val="none" w:sz="0" w:space="0" w:color="auto"/>
                <w:right w:val="none" w:sz="0" w:space="0" w:color="auto"/>
              </w:divBdr>
              <w:divsChild>
                <w:div w:id="228612223">
                  <w:marLeft w:val="0"/>
                  <w:marRight w:val="0"/>
                  <w:marTop w:val="0"/>
                  <w:marBottom w:val="0"/>
                  <w:divBdr>
                    <w:top w:val="none" w:sz="0" w:space="0" w:color="auto"/>
                    <w:left w:val="none" w:sz="0" w:space="0" w:color="auto"/>
                    <w:bottom w:val="none" w:sz="0" w:space="0" w:color="auto"/>
                    <w:right w:val="none" w:sz="0" w:space="0" w:color="auto"/>
                  </w:divBdr>
                  <w:divsChild>
                    <w:div w:id="979336915">
                      <w:marLeft w:val="0"/>
                      <w:marRight w:val="0"/>
                      <w:marTop w:val="0"/>
                      <w:marBottom w:val="0"/>
                      <w:divBdr>
                        <w:top w:val="none" w:sz="0" w:space="0" w:color="auto"/>
                        <w:left w:val="none" w:sz="0" w:space="0" w:color="auto"/>
                        <w:bottom w:val="none" w:sz="0" w:space="0" w:color="auto"/>
                        <w:right w:val="none" w:sz="0" w:space="0" w:color="auto"/>
                      </w:divBdr>
                      <w:divsChild>
                        <w:div w:id="1601836592">
                          <w:marLeft w:val="0"/>
                          <w:marRight w:val="0"/>
                          <w:marTop w:val="240"/>
                          <w:marBottom w:val="0"/>
                          <w:divBdr>
                            <w:top w:val="none" w:sz="0" w:space="0" w:color="auto"/>
                            <w:left w:val="none" w:sz="0" w:space="0" w:color="auto"/>
                            <w:bottom w:val="none" w:sz="0" w:space="0" w:color="auto"/>
                            <w:right w:val="none" w:sz="0" w:space="0" w:color="auto"/>
                          </w:divBdr>
                          <w:divsChild>
                            <w:div w:id="209285013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3767">
      <w:bodyDiv w:val="1"/>
      <w:marLeft w:val="0"/>
      <w:marRight w:val="0"/>
      <w:marTop w:val="0"/>
      <w:marBottom w:val="0"/>
      <w:divBdr>
        <w:top w:val="none" w:sz="0" w:space="0" w:color="auto"/>
        <w:left w:val="none" w:sz="0" w:space="0" w:color="auto"/>
        <w:bottom w:val="none" w:sz="0" w:space="0" w:color="auto"/>
        <w:right w:val="none" w:sz="0" w:space="0" w:color="auto"/>
      </w:divBdr>
    </w:div>
    <w:div w:id="1047952112">
      <w:bodyDiv w:val="1"/>
      <w:marLeft w:val="0"/>
      <w:marRight w:val="0"/>
      <w:marTop w:val="0"/>
      <w:marBottom w:val="0"/>
      <w:divBdr>
        <w:top w:val="none" w:sz="0" w:space="0" w:color="auto"/>
        <w:left w:val="none" w:sz="0" w:space="0" w:color="auto"/>
        <w:bottom w:val="none" w:sz="0" w:space="0" w:color="auto"/>
        <w:right w:val="none" w:sz="0" w:space="0" w:color="auto"/>
      </w:divBdr>
    </w:div>
    <w:div w:id="1380740989">
      <w:bodyDiv w:val="1"/>
      <w:marLeft w:val="0"/>
      <w:marRight w:val="0"/>
      <w:marTop w:val="0"/>
      <w:marBottom w:val="0"/>
      <w:divBdr>
        <w:top w:val="none" w:sz="0" w:space="0" w:color="auto"/>
        <w:left w:val="none" w:sz="0" w:space="0" w:color="auto"/>
        <w:bottom w:val="none" w:sz="0" w:space="0" w:color="auto"/>
        <w:right w:val="none" w:sz="0" w:space="0" w:color="auto"/>
      </w:divBdr>
      <w:divsChild>
        <w:div w:id="1263342308">
          <w:marLeft w:val="0"/>
          <w:marRight w:val="0"/>
          <w:marTop w:val="0"/>
          <w:marBottom w:val="0"/>
          <w:divBdr>
            <w:top w:val="none" w:sz="0" w:space="0" w:color="auto"/>
            <w:left w:val="none" w:sz="0" w:space="0" w:color="auto"/>
            <w:bottom w:val="none" w:sz="0" w:space="0" w:color="auto"/>
            <w:right w:val="none" w:sz="0" w:space="0" w:color="auto"/>
          </w:divBdr>
          <w:divsChild>
            <w:div w:id="824473270">
              <w:marLeft w:val="0"/>
              <w:marRight w:val="0"/>
              <w:marTop w:val="0"/>
              <w:marBottom w:val="0"/>
              <w:divBdr>
                <w:top w:val="none" w:sz="0" w:space="0" w:color="auto"/>
                <w:left w:val="none" w:sz="0" w:space="0" w:color="auto"/>
                <w:bottom w:val="none" w:sz="0" w:space="0" w:color="auto"/>
                <w:right w:val="none" w:sz="0" w:space="0" w:color="auto"/>
              </w:divBdr>
              <w:divsChild>
                <w:div w:id="420368878">
                  <w:marLeft w:val="0"/>
                  <w:marRight w:val="0"/>
                  <w:marTop w:val="0"/>
                  <w:marBottom w:val="0"/>
                  <w:divBdr>
                    <w:top w:val="none" w:sz="0" w:space="0" w:color="auto"/>
                    <w:left w:val="none" w:sz="0" w:space="0" w:color="auto"/>
                    <w:bottom w:val="none" w:sz="0" w:space="0" w:color="auto"/>
                    <w:right w:val="none" w:sz="0" w:space="0" w:color="auto"/>
                  </w:divBdr>
                  <w:divsChild>
                    <w:div w:id="491526627">
                      <w:marLeft w:val="0"/>
                      <w:marRight w:val="0"/>
                      <w:marTop w:val="0"/>
                      <w:marBottom w:val="0"/>
                      <w:divBdr>
                        <w:top w:val="none" w:sz="0" w:space="0" w:color="auto"/>
                        <w:left w:val="none" w:sz="0" w:space="0" w:color="auto"/>
                        <w:bottom w:val="none" w:sz="0" w:space="0" w:color="auto"/>
                        <w:right w:val="none" w:sz="0" w:space="0" w:color="auto"/>
                      </w:divBdr>
                      <w:divsChild>
                        <w:div w:id="1683431944">
                          <w:marLeft w:val="0"/>
                          <w:marRight w:val="0"/>
                          <w:marTop w:val="240"/>
                          <w:marBottom w:val="0"/>
                          <w:divBdr>
                            <w:top w:val="none" w:sz="0" w:space="0" w:color="auto"/>
                            <w:left w:val="none" w:sz="0" w:space="0" w:color="auto"/>
                            <w:bottom w:val="none" w:sz="0" w:space="0" w:color="auto"/>
                            <w:right w:val="none" w:sz="0" w:space="0" w:color="auto"/>
                          </w:divBdr>
                          <w:divsChild>
                            <w:div w:id="4167494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9530">
      <w:bodyDiv w:val="1"/>
      <w:marLeft w:val="0"/>
      <w:marRight w:val="0"/>
      <w:marTop w:val="0"/>
      <w:marBottom w:val="0"/>
      <w:divBdr>
        <w:top w:val="none" w:sz="0" w:space="0" w:color="auto"/>
        <w:left w:val="none" w:sz="0" w:space="0" w:color="auto"/>
        <w:bottom w:val="none" w:sz="0" w:space="0" w:color="auto"/>
        <w:right w:val="none" w:sz="0" w:space="0" w:color="auto"/>
      </w:divBdr>
      <w:divsChild>
        <w:div w:id="1319528784">
          <w:marLeft w:val="0"/>
          <w:marRight w:val="0"/>
          <w:marTop w:val="0"/>
          <w:marBottom w:val="0"/>
          <w:divBdr>
            <w:top w:val="none" w:sz="0" w:space="0" w:color="auto"/>
            <w:left w:val="none" w:sz="0" w:space="0" w:color="auto"/>
            <w:bottom w:val="none" w:sz="0" w:space="0" w:color="auto"/>
            <w:right w:val="none" w:sz="0" w:space="0" w:color="auto"/>
          </w:divBdr>
          <w:divsChild>
            <w:div w:id="288096578">
              <w:marLeft w:val="0"/>
              <w:marRight w:val="0"/>
              <w:marTop w:val="0"/>
              <w:marBottom w:val="0"/>
              <w:divBdr>
                <w:top w:val="none" w:sz="0" w:space="0" w:color="auto"/>
                <w:left w:val="none" w:sz="0" w:space="0" w:color="auto"/>
                <w:bottom w:val="none" w:sz="0" w:space="0" w:color="auto"/>
                <w:right w:val="none" w:sz="0" w:space="0" w:color="auto"/>
              </w:divBdr>
              <w:divsChild>
                <w:div w:id="1531794478">
                  <w:marLeft w:val="0"/>
                  <w:marRight w:val="0"/>
                  <w:marTop w:val="0"/>
                  <w:marBottom w:val="0"/>
                  <w:divBdr>
                    <w:top w:val="none" w:sz="0" w:space="0" w:color="auto"/>
                    <w:left w:val="none" w:sz="0" w:space="0" w:color="auto"/>
                    <w:bottom w:val="none" w:sz="0" w:space="0" w:color="auto"/>
                    <w:right w:val="none" w:sz="0" w:space="0" w:color="auto"/>
                  </w:divBdr>
                  <w:divsChild>
                    <w:div w:id="5782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9610">
      <w:bodyDiv w:val="1"/>
      <w:marLeft w:val="0"/>
      <w:marRight w:val="0"/>
      <w:marTop w:val="0"/>
      <w:marBottom w:val="0"/>
      <w:divBdr>
        <w:top w:val="none" w:sz="0" w:space="0" w:color="auto"/>
        <w:left w:val="none" w:sz="0" w:space="0" w:color="auto"/>
        <w:bottom w:val="none" w:sz="0" w:space="0" w:color="auto"/>
        <w:right w:val="none" w:sz="0" w:space="0" w:color="auto"/>
      </w:divBdr>
      <w:divsChild>
        <w:div w:id="1711223443">
          <w:marLeft w:val="0"/>
          <w:marRight w:val="0"/>
          <w:marTop w:val="0"/>
          <w:marBottom w:val="0"/>
          <w:divBdr>
            <w:top w:val="none" w:sz="0" w:space="0" w:color="auto"/>
            <w:left w:val="none" w:sz="0" w:space="0" w:color="auto"/>
            <w:bottom w:val="none" w:sz="0" w:space="0" w:color="auto"/>
            <w:right w:val="none" w:sz="0" w:space="0" w:color="auto"/>
          </w:divBdr>
          <w:divsChild>
            <w:div w:id="1371538441">
              <w:marLeft w:val="0"/>
              <w:marRight w:val="0"/>
              <w:marTop w:val="0"/>
              <w:marBottom w:val="0"/>
              <w:divBdr>
                <w:top w:val="none" w:sz="0" w:space="0" w:color="auto"/>
                <w:left w:val="none" w:sz="0" w:space="0" w:color="auto"/>
                <w:bottom w:val="none" w:sz="0" w:space="0" w:color="auto"/>
                <w:right w:val="none" w:sz="0" w:space="0" w:color="auto"/>
              </w:divBdr>
              <w:divsChild>
                <w:div w:id="427234114">
                  <w:marLeft w:val="0"/>
                  <w:marRight w:val="0"/>
                  <w:marTop w:val="0"/>
                  <w:marBottom w:val="0"/>
                  <w:divBdr>
                    <w:top w:val="none" w:sz="0" w:space="0" w:color="auto"/>
                    <w:left w:val="none" w:sz="0" w:space="0" w:color="auto"/>
                    <w:bottom w:val="none" w:sz="0" w:space="0" w:color="auto"/>
                    <w:right w:val="none" w:sz="0" w:space="0" w:color="auto"/>
                  </w:divBdr>
                  <w:divsChild>
                    <w:div w:id="1127040893">
                      <w:marLeft w:val="0"/>
                      <w:marRight w:val="0"/>
                      <w:marTop w:val="0"/>
                      <w:marBottom w:val="0"/>
                      <w:divBdr>
                        <w:top w:val="none" w:sz="0" w:space="0" w:color="auto"/>
                        <w:left w:val="none" w:sz="0" w:space="0" w:color="auto"/>
                        <w:bottom w:val="none" w:sz="0" w:space="0" w:color="auto"/>
                        <w:right w:val="none" w:sz="0" w:space="0" w:color="auto"/>
                      </w:divBdr>
                      <w:divsChild>
                        <w:div w:id="101476346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64207">
      <w:bodyDiv w:val="1"/>
      <w:marLeft w:val="0"/>
      <w:marRight w:val="0"/>
      <w:marTop w:val="0"/>
      <w:marBottom w:val="0"/>
      <w:divBdr>
        <w:top w:val="none" w:sz="0" w:space="0" w:color="auto"/>
        <w:left w:val="none" w:sz="0" w:space="0" w:color="auto"/>
        <w:bottom w:val="none" w:sz="0" w:space="0" w:color="auto"/>
        <w:right w:val="none" w:sz="0" w:space="0" w:color="auto"/>
      </w:divBdr>
      <w:divsChild>
        <w:div w:id="1447852833">
          <w:marLeft w:val="0"/>
          <w:marRight w:val="0"/>
          <w:marTop w:val="0"/>
          <w:marBottom w:val="0"/>
          <w:divBdr>
            <w:top w:val="none" w:sz="0" w:space="0" w:color="auto"/>
            <w:left w:val="none" w:sz="0" w:space="0" w:color="auto"/>
            <w:bottom w:val="none" w:sz="0" w:space="0" w:color="auto"/>
            <w:right w:val="none" w:sz="0" w:space="0" w:color="auto"/>
          </w:divBdr>
          <w:divsChild>
            <w:div w:id="1239364801">
              <w:marLeft w:val="0"/>
              <w:marRight w:val="0"/>
              <w:marTop w:val="0"/>
              <w:marBottom w:val="0"/>
              <w:divBdr>
                <w:top w:val="none" w:sz="0" w:space="0" w:color="auto"/>
                <w:left w:val="none" w:sz="0" w:space="0" w:color="auto"/>
                <w:bottom w:val="none" w:sz="0" w:space="0" w:color="auto"/>
                <w:right w:val="none" w:sz="0" w:space="0" w:color="auto"/>
              </w:divBdr>
              <w:divsChild>
                <w:div w:id="410658160">
                  <w:marLeft w:val="0"/>
                  <w:marRight w:val="0"/>
                  <w:marTop w:val="0"/>
                  <w:marBottom w:val="0"/>
                  <w:divBdr>
                    <w:top w:val="none" w:sz="0" w:space="0" w:color="auto"/>
                    <w:left w:val="none" w:sz="0" w:space="0" w:color="auto"/>
                    <w:bottom w:val="none" w:sz="0" w:space="0" w:color="auto"/>
                    <w:right w:val="none" w:sz="0" w:space="0" w:color="auto"/>
                  </w:divBdr>
                  <w:divsChild>
                    <w:div w:id="512384604">
                      <w:marLeft w:val="0"/>
                      <w:marRight w:val="0"/>
                      <w:marTop w:val="0"/>
                      <w:marBottom w:val="0"/>
                      <w:divBdr>
                        <w:top w:val="none" w:sz="0" w:space="0" w:color="auto"/>
                        <w:left w:val="none" w:sz="0" w:space="0" w:color="auto"/>
                        <w:bottom w:val="none" w:sz="0" w:space="0" w:color="auto"/>
                        <w:right w:val="none" w:sz="0" w:space="0" w:color="auto"/>
                      </w:divBdr>
                      <w:divsChild>
                        <w:div w:id="149220929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83894">
      <w:bodyDiv w:val="1"/>
      <w:marLeft w:val="0"/>
      <w:marRight w:val="0"/>
      <w:marTop w:val="0"/>
      <w:marBottom w:val="0"/>
      <w:divBdr>
        <w:top w:val="none" w:sz="0" w:space="0" w:color="auto"/>
        <w:left w:val="none" w:sz="0" w:space="0" w:color="auto"/>
        <w:bottom w:val="none" w:sz="0" w:space="0" w:color="auto"/>
        <w:right w:val="none" w:sz="0" w:space="0" w:color="auto"/>
      </w:divBdr>
      <w:divsChild>
        <w:div w:id="1259170169">
          <w:marLeft w:val="0"/>
          <w:marRight w:val="0"/>
          <w:marTop w:val="0"/>
          <w:marBottom w:val="0"/>
          <w:divBdr>
            <w:top w:val="none" w:sz="0" w:space="0" w:color="auto"/>
            <w:left w:val="none" w:sz="0" w:space="0" w:color="auto"/>
            <w:bottom w:val="none" w:sz="0" w:space="0" w:color="auto"/>
            <w:right w:val="none" w:sz="0" w:space="0" w:color="auto"/>
          </w:divBdr>
          <w:divsChild>
            <w:div w:id="234438856">
              <w:marLeft w:val="0"/>
              <w:marRight w:val="0"/>
              <w:marTop w:val="0"/>
              <w:marBottom w:val="0"/>
              <w:divBdr>
                <w:top w:val="none" w:sz="0" w:space="0" w:color="auto"/>
                <w:left w:val="none" w:sz="0" w:space="0" w:color="auto"/>
                <w:bottom w:val="none" w:sz="0" w:space="0" w:color="auto"/>
                <w:right w:val="none" w:sz="0" w:space="0" w:color="auto"/>
              </w:divBdr>
              <w:divsChild>
                <w:div w:id="521476702">
                  <w:marLeft w:val="0"/>
                  <w:marRight w:val="0"/>
                  <w:marTop w:val="0"/>
                  <w:marBottom w:val="0"/>
                  <w:divBdr>
                    <w:top w:val="none" w:sz="0" w:space="0" w:color="auto"/>
                    <w:left w:val="none" w:sz="0" w:space="0" w:color="auto"/>
                    <w:bottom w:val="none" w:sz="0" w:space="0" w:color="auto"/>
                    <w:right w:val="none" w:sz="0" w:space="0" w:color="auto"/>
                  </w:divBdr>
                  <w:divsChild>
                    <w:div w:id="826021246">
                      <w:marLeft w:val="0"/>
                      <w:marRight w:val="0"/>
                      <w:marTop w:val="0"/>
                      <w:marBottom w:val="0"/>
                      <w:divBdr>
                        <w:top w:val="none" w:sz="0" w:space="0" w:color="auto"/>
                        <w:left w:val="none" w:sz="0" w:space="0" w:color="auto"/>
                        <w:bottom w:val="none" w:sz="0" w:space="0" w:color="auto"/>
                        <w:right w:val="none" w:sz="0" w:space="0" w:color="auto"/>
                      </w:divBdr>
                      <w:divsChild>
                        <w:div w:id="843476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5948">
      <w:bodyDiv w:val="1"/>
      <w:marLeft w:val="0"/>
      <w:marRight w:val="0"/>
      <w:marTop w:val="0"/>
      <w:marBottom w:val="0"/>
      <w:divBdr>
        <w:top w:val="none" w:sz="0" w:space="0" w:color="auto"/>
        <w:left w:val="none" w:sz="0" w:space="0" w:color="auto"/>
        <w:bottom w:val="none" w:sz="0" w:space="0" w:color="auto"/>
        <w:right w:val="none" w:sz="0" w:space="0" w:color="auto"/>
      </w:divBdr>
      <w:divsChild>
        <w:div w:id="1760711188">
          <w:marLeft w:val="0"/>
          <w:marRight w:val="0"/>
          <w:marTop w:val="0"/>
          <w:marBottom w:val="0"/>
          <w:divBdr>
            <w:top w:val="none" w:sz="0" w:space="0" w:color="auto"/>
            <w:left w:val="none" w:sz="0" w:space="0" w:color="auto"/>
            <w:bottom w:val="none" w:sz="0" w:space="0" w:color="auto"/>
            <w:right w:val="none" w:sz="0" w:space="0" w:color="auto"/>
          </w:divBdr>
          <w:divsChild>
            <w:div w:id="740905318">
              <w:marLeft w:val="0"/>
              <w:marRight w:val="0"/>
              <w:marTop w:val="0"/>
              <w:marBottom w:val="0"/>
              <w:divBdr>
                <w:top w:val="none" w:sz="0" w:space="0" w:color="auto"/>
                <w:left w:val="none" w:sz="0" w:space="0" w:color="auto"/>
                <w:bottom w:val="none" w:sz="0" w:space="0" w:color="auto"/>
                <w:right w:val="none" w:sz="0" w:space="0" w:color="auto"/>
              </w:divBdr>
              <w:divsChild>
                <w:div w:id="1591045642">
                  <w:marLeft w:val="0"/>
                  <w:marRight w:val="0"/>
                  <w:marTop w:val="0"/>
                  <w:marBottom w:val="0"/>
                  <w:divBdr>
                    <w:top w:val="none" w:sz="0" w:space="0" w:color="auto"/>
                    <w:left w:val="none" w:sz="0" w:space="0" w:color="auto"/>
                    <w:bottom w:val="none" w:sz="0" w:space="0" w:color="auto"/>
                    <w:right w:val="none" w:sz="0" w:space="0" w:color="auto"/>
                  </w:divBdr>
                  <w:divsChild>
                    <w:div w:id="520776620">
                      <w:marLeft w:val="0"/>
                      <w:marRight w:val="0"/>
                      <w:marTop w:val="0"/>
                      <w:marBottom w:val="0"/>
                      <w:divBdr>
                        <w:top w:val="none" w:sz="0" w:space="0" w:color="auto"/>
                        <w:left w:val="none" w:sz="0" w:space="0" w:color="auto"/>
                        <w:bottom w:val="none" w:sz="0" w:space="0" w:color="auto"/>
                        <w:right w:val="none" w:sz="0" w:space="0" w:color="auto"/>
                      </w:divBdr>
                      <w:divsChild>
                        <w:div w:id="17911951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5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151.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151.3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2.xml><?xml version="1.0" encoding="utf-8"?>
<ds:datastoreItem xmlns:ds="http://schemas.openxmlformats.org/officeDocument/2006/customXml" ds:itemID="{356E9B65-8256-4C66-9F5B-2461A7D58936}"/>
</file>

<file path=customXml/itemProps3.xml><?xml version="1.0" encoding="utf-8"?>
<ds:datastoreItem xmlns:ds="http://schemas.openxmlformats.org/officeDocument/2006/customXml" ds:itemID="{35A81F64-DA0E-4ACA-8255-9C0848681387}">
  <ds:schemaRefs>
    <ds:schemaRef ds:uri="http://schemas.microsoft.com/office/infopath/2007/PartnerControls"/>
    <ds:schemaRef ds:uri="http://schemas.microsoft.com/office/2006/documentManagement/types"/>
    <ds:schemaRef ds:uri="http://purl.org/dc/terms/"/>
    <ds:schemaRef ds:uri="f3109f65-d43f-4681-ac38-56f281f71643"/>
    <ds:schemaRef ds:uri="23681d6e-2baa-4cb9-a952-9e7bab614cd6"/>
    <ds:schemaRef ds:uri="http://purl.org/dc/elements/1.1/"/>
    <ds:schemaRef ds:uri="http://schemas.microsoft.com/office/2006/metadata/properties"/>
    <ds:schemaRef ds:uri="http://purl.org/dc/dcmitype/"/>
    <ds:schemaRef ds:uri="http://schemas.openxmlformats.org/package/2006/metadata/core-properties"/>
    <ds:schemaRef ds:uri="8ecfffb9-cd49-4fae-9cbc-dd48836a25c0"/>
    <ds:schemaRef ds:uri="http://www.w3.org/XML/1998/namespace"/>
  </ds:schemaRefs>
</ds:datastoreItem>
</file>

<file path=customXml/itemProps4.xml><?xml version="1.0" encoding="utf-8"?>
<ds:datastoreItem xmlns:ds="http://schemas.openxmlformats.org/officeDocument/2006/customXml" ds:itemID="{0DC2F2FC-7AF2-4DBF-B2D8-A28BE36B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6649</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NCDA&amp;CS</Company>
  <LinksUpToDate>false</LinksUpToDate>
  <CharactersWithSpaces>44461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Simon</dc:creator>
  <dc:description>Draft SOP - Inspection Protocol - Food Manufacturing</dc:description>
  <cp:lastModifiedBy>Mueller, Cassie (MDA)</cp:lastModifiedBy>
  <cp:revision>2</cp:revision>
  <cp:lastPrinted>2018-12-10T22:00:00Z</cp:lastPrinted>
  <dcterms:created xsi:type="dcterms:W3CDTF">2018-12-10T22:34:00Z</dcterms:created>
  <dcterms:modified xsi:type="dcterms:W3CDTF">2018-12-10T22:34:00Z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_dlc_DocIdItemGuid">
    <vt:lpwstr>701f9ebe-1952-4792-870a-5fb7ebc8d133</vt:lpwstr>
  </property>
  <property fmtid="{D5CDD505-2E9C-101B-9397-08002B2CF9AE}" pid="4" name="Order">
    <vt:r8>20800</vt:r8>
  </property>
  <property fmtid="{D5CDD505-2E9C-101B-9397-08002B2CF9AE}" pid="5" name="xd_ProgID">
    <vt:lpwstr/>
  </property>
  <property fmtid="{D5CDD505-2E9C-101B-9397-08002B2CF9AE}" pid="6" name="TemplateUrl">
    <vt:lpwstr/>
  </property>
  <property fmtid="{D5CDD505-2E9C-101B-9397-08002B2CF9AE}" pid="7" name="ItemRetentionFormula">
    <vt:lpwstr/>
  </property>
  <property fmtid="{D5CDD505-2E9C-101B-9397-08002B2CF9AE}" pid="8" name="_dlc_policyId">
    <vt:lpwstr/>
  </property>
  <property fmtid="{D5CDD505-2E9C-101B-9397-08002B2CF9AE}" pid="9" name="SOP Status">
    <vt:lpwstr>Draft</vt:lpwstr>
  </property>
</Properties>
</file>