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9468C" w14:textId="77777777" w:rsidR="0066498B" w:rsidRPr="00AB5659" w:rsidRDefault="0038122C" w:rsidP="002A2C9E">
      <w:pPr>
        <w:ind w:left="1440"/>
        <w:rPr>
          <w:b/>
          <w:sz w:val="24"/>
          <w:szCs w:val="24"/>
        </w:rPr>
      </w:pPr>
      <w:r w:rsidRPr="00AB5659">
        <w:rPr>
          <w:b/>
          <w:sz w:val="24"/>
          <w:szCs w:val="24"/>
        </w:rPr>
        <w:t>Table of Contents</w:t>
      </w:r>
    </w:p>
    <w:p w14:paraId="49C9468D" w14:textId="77777777" w:rsidR="002669C3" w:rsidRPr="00AB5659" w:rsidRDefault="0017104B">
      <w:pPr>
        <w:pStyle w:val="TOC1"/>
        <w:rPr>
          <w:rFonts w:asciiTheme="minorHAnsi" w:eastAsiaTheme="minorEastAsia" w:hAnsiTheme="minorHAnsi" w:cstheme="minorBidi"/>
          <w:sz w:val="24"/>
          <w:szCs w:val="24"/>
        </w:rPr>
      </w:pPr>
      <w:r w:rsidRPr="00AB5659">
        <w:rPr>
          <w:sz w:val="24"/>
          <w:szCs w:val="24"/>
        </w:rPr>
        <w:fldChar w:fldCharType="begin"/>
      </w:r>
      <w:r w:rsidR="003608D2" w:rsidRPr="00AB5659">
        <w:rPr>
          <w:sz w:val="24"/>
          <w:szCs w:val="24"/>
        </w:rPr>
        <w:instrText xml:space="preserve"> TOC \o "1-2" \n \h \z \u </w:instrText>
      </w:r>
      <w:r w:rsidRPr="00AB5659">
        <w:rPr>
          <w:sz w:val="24"/>
          <w:szCs w:val="24"/>
        </w:rPr>
        <w:fldChar w:fldCharType="separate"/>
      </w:r>
      <w:hyperlink w:anchor="_Toc283285790" w:history="1">
        <w:r w:rsidR="002669C3" w:rsidRPr="00AB5659">
          <w:rPr>
            <w:rStyle w:val="Hyperlink"/>
            <w:sz w:val="24"/>
            <w:szCs w:val="24"/>
          </w:rPr>
          <w:t>1.</w:t>
        </w:r>
        <w:r w:rsidR="002669C3" w:rsidRPr="00AB5659">
          <w:rPr>
            <w:rFonts w:asciiTheme="minorHAnsi" w:eastAsiaTheme="minorEastAsia" w:hAnsiTheme="minorHAnsi" w:cstheme="minorBidi"/>
            <w:sz w:val="24"/>
            <w:szCs w:val="24"/>
          </w:rPr>
          <w:tab/>
        </w:r>
        <w:r w:rsidR="002669C3" w:rsidRPr="00AB5659">
          <w:rPr>
            <w:rStyle w:val="Hyperlink"/>
            <w:sz w:val="24"/>
            <w:szCs w:val="24"/>
          </w:rPr>
          <w:t>PURPOSE</w:t>
        </w:r>
      </w:hyperlink>
    </w:p>
    <w:p w14:paraId="49C9468E" w14:textId="77777777" w:rsidR="002669C3" w:rsidRPr="00AB5659" w:rsidRDefault="00402628">
      <w:pPr>
        <w:pStyle w:val="TOC1"/>
        <w:rPr>
          <w:rFonts w:asciiTheme="minorHAnsi" w:eastAsiaTheme="minorEastAsia" w:hAnsiTheme="minorHAnsi" w:cstheme="minorBidi"/>
          <w:sz w:val="24"/>
          <w:szCs w:val="24"/>
        </w:rPr>
      </w:pPr>
      <w:hyperlink w:anchor="_Toc283285791" w:history="1">
        <w:r w:rsidR="002669C3" w:rsidRPr="00AB5659">
          <w:rPr>
            <w:rStyle w:val="Hyperlink"/>
            <w:sz w:val="24"/>
            <w:szCs w:val="24"/>
          </w:rPr>
          <w:t>2.</w:t>
        </w:r>
        <w:r w:rsidR="002669C3" w:rsidRPr="00AB5659">
          <w:rPr>
            <w:rFonts w:asciiTheme="minorHAnsi" w:eastAsiaTheme="minorEastAsia" w:hAnsiTheme="minorHAnsi" w:cstheme="minorBidi"/>
            <w:sz w:val="24"/>
            <w:szCs w:val="24"/>
          </w:rPr>
          <w:tab/>
        </w:r>
        <w:r w:rsidR="002669C3" w:rsidRPr="00AB5659">
          <w:rPr>
            <w:rStyle w:val="Hyperlink"/>
            <w:sz w:val="24"/>
            <w:szCs w:val="24"/>
          </w:rPr>
          <w:t>SCOPE</w:t>
        </w:r>
      </w:hyperlink>
    </w:p>
    <w:p w14:paraId="49C9468F" w14:textId="77777777" w:rsidR="002669C3" w:rsidRPr="00AB5659" w:rsidRDefault="00402628">
      <w:pPr>
        <w:pStyle w:val="TOC1"/>
        <w:rPr>
          <w:rFonts w:asciiTheme="minorHAnsi" w:eastAsiaTheme="minorEastAsia" w:hAnsiTheme="minorHAnsi" w:cstheme="minorBidi"/>
          <w:sz w:val="24"/>
          <w:szCs w:val="24"/>
        </w:rPr>
      </w:pPr>
      <w:hyperlink w:anchor="_Toc283285792" w:history="1">
        <w:r w:rsidR="002669C3" w:rsidRPr="00AB5659">
          <w:rPr>
            <w:rStyle w:val="Hyperlink"/>
            <w:sz w:val="24"/>
            <w:szCs w:val="24"/>
          </w:rPr>
          <w:t>3.</w:t>
        </w:r>
        <w:r w:rsidR="002669C3" w:rsidRPr="00AB5659">
          <w:rPr>
            <w:rFonts w:asciiTheme="minorHAnsi" w:eastAsiaTheme="minorEastAsia" w:hAnsiTheme="minorHAnsi" w:cstheme="minorBidi"/>
            <w:sz w:val="24"/>
            <w:szCs w:val="24"/>
          </w:rPr>
          <w:tab/>
        </w:r>
        <w:r w:rsidR="002669C3" w:rsidRPr="00AB5659">
          <w:rPr>
            <w:rStyle w:val="Hyperlink"/>
            <w:sz w:val="24"/>
            <w:szCs w:val="24"/>
          </w:rPr>
          <w:t>BACKGROUND</w:t>
        </w:r>
      </w:hyperlink>
    </w:p>
    <w:p w14:paraId="49C94690" w14:textId="77777777" w:rsidR="002669C3" w:rsidRPr="00AB5659" w:rsidRDefault="00402628">
      <w:pPr>
        <w:pStyle w:val="TOC1"/>
        <w:rPr>
          <w:rFonts w:asciiTheme="minorHAnsi" w:eastAsiaTheme="minorEastAsia" w:hAnsiTheme="minorHAnsi" w:cstheme="minorBidi"/>
          <w:sz w:val="24"/>
          <w:szCs w:val="24"/>
        </w:rPr>
      </w:pPr>
      <w:hyperlink w:anchor="_Toc283285793" w:history="1">
        <w:r w:rsidR="002669C3" w:rsidRPr="00AB5659">
          <w:rPr>
            <w:rStyle w:val="Hyperlink"/>
            <w:sz w:val="24"/>
            <w:szCs w:val="24"/>
          </w:rPr>
          <w:t>4.</w:t>
        </w:r>
        <w:r w:rsidR="002669C3" w:rsidRPr="00AB5659">
          <w:rPr>
            <w:rFonts w:asciiTheme="minorHAnsi" w:eastAsiaTheme="minorEastAsia" w:hAnsiTheme="minorHAnsi" w:cstheme="minorBidi"/>
            <w:sz w:val="24"/>
            <w:szCs w:val="24"/>
          </w:rPr>
          <w:tab/>
        </w:r>
        <w:r w:rsidR="002669C3" w:rsidRPr="00AB5659">
          <w:rPr>
            <w:rStyle w:val="Hyperlink"/>
            <w:sz w:val="24"/>
            <w:szCs w:val="24"/>
          </w:rPr>
          <w:t>RESPONSIBILITY</w:t>
        </w:r>
      </w:hyperlink>
    </w:p>
    <w:p w14:paraId="49C94691" w14:textId="77777777" w:rsidR="002669C3" w:rsidRPr="00AB5659" w:rsidRDefault="00402628">
      <w:pPr>
        <w:pStyle w:val="TOC1"/>
        <w:rPr>
          <w:rFonts w:asciiTheme="minorHAnsi" w:eastAsiaTheme="minorEastAsia" w:hAnsiTheme="minorHAnsi" w:cstheme="minorBidi"/>
          <w:sz w:val="24"/>
          <w:szCs w:val="24"/>
        </w:rPr>
      </w:pPr>
      <w:hyperlink w:anchor="_Toc283285794" w:history="1">
        <w:r w:rsidR="002669C3" w:rsidRPr="00AB5659">
          <w:rPr>
            <w:rStyle w:val="Hyperlink"/>
            <w:sz w:val="24"/>
            <w:szCs w:val="24"/>
          </w:rPr>
          <w:t>5.</w:t>
        </w:r>
        <w:r w:rsidR="002669C3" w:rsidRPr="00AB5659">
          <w:rPr>
            <w:rFonts w:asciiTheme="minorHAnsi" w:eastAsiaTheme="minorEastAsia" w:hAnsiTheme="minorHAnsi" w:cstheme="minorBidi"/>
            <w:sz w:val="24"/>
            <w:szCs w:val="24"/>
          </w:rPr>
          <w:tab/>
        </w:r>
        <w:r w:rsidR="002669C3" w:rsidRPr="00AB5659">
          <w:rPr>
            <w:rStyle w:val="Hyperlink"/>
            <w:sz w:val="24"/>
            <w:szCs w:val="24"/>
          </w:rPr>
          <w:t>DEFINITIONS</w:t>
        </w:r>
      </w:hyperlink>
    </w:p>
    <w:p w14:paraId="49C94692" w14:textId="77777777" w:rsidR="002669C3" w:rsidRPr="00AB5659" w:rsidRDefault="00402628">
      <w:pPr>
        <w:pStyle w:val="TOC1"/>
        <w:rPr>
          <w:rFonts w:asciiTheme="minorHAnsi" w:eastAsiaTheme="minorEastAsia" w:hAnsiTheme="minorHAnsi" w:cstheme="minorBidi"/>
          <w:sz w:val="24"/>
          <w:szCs w:val="24"/>
        </w:rPr>
      </w:pPr>
      <w:hyperlink w:anchor="_Toc283285795" w:history="1">
        <w:r w:rsidR="002669C3" w:rsidRPr="00AB5659">
          <w:rPr>
            <w:rStyle w:val="Hyperlink"/>
            <w:sz w:val="24"/>
            <w:szCs w:val="24"/>
          </w:rPr>
          <w:t>6.</w:t>
        </w:r>
        <w:r w:rsidR="002669C3" w:rsidRPr="00AB5659">
          <w:rPr>
            <w:rFonts w:asciiTheme="minorHAnsi" w:eastAsiaTheme="minorEastAsia" w:hAnsiTheme="minorHAnsi" w:cstheme="minorBidi"/>
            <w:sz w:val="24"/>
            <w:szCs w:val="24"/>
          </w:rPr>
          <w:tab/>
        </w:r>
        <w:r w:rsidR="002669C3" w:rsidRPr="00AB5659">
          <w:rPr>
            <w:rStyle w:val="Hyperlink"/>
            <w:sz w:val="24"/>
            <w:szCs w:val="24"/>
          </w:rPr>
          <w:t>PROCEDURES</w:t>
        </w:r>
      </w:hyperlink>
    </w:p>
    <w:p w14:paraId="49C94693" w14:textId="77777777" w:rsidR="002669C3" w:rsidRPr="00AB5659" w:rsidRDefault="00402628">
      <w:pPr>
        <w:pStyle w:val="TOC1"/>
        <w:rPr>
          <w:rFonts w:asciiTheme="minorHAnsi" w:eastAsiaTheme="minorEastAsia" w:hAnsiTheme="minorHAnsi" w:cstheme="minorBidi"/>
          <w:sz w:val="24"/>
          <w:szCs w:val="24"/>
        </w:rPr>
      </w:pPr>
      <w:hyperlink w:anchor="_Toc283285796" w:history="1">
        <w:r w:rsidR="002669C3" w:rsidRPr="00AB5659">
          <w:rPr>
            <w:rStyle w:val="Hyperlink"/>
            <w:sz w:val="24"/>
            <w:szCs w:val="24"/>
          </w:rPr>
          <w:t>7.</w:t>
        </w:r>
        <w:r w:rsidR="002669C3" w:rsidRPr="00AB5659">
          <w:rPr>
            <w:rFonts w:asciiTheme="minorHAnsi" w:eastAsiaTheme="minorEastAsia" w:hAnsiTheme="minorHAnsi" w:cstheme="minorBidi"/>
            <w:sz w:val="24"/>
            <w:szCs w:val="24"/>
          </w:rPr>
          <w:tab/>
        </w:r>
        <w:r w:rsidR="002669C3" w:rsidRPr="00AB5659">
          <w:rPr>
            <w:rStyle w:val="Hyperlink"/>
            <w:sz w:val="24"/>
            <w:szCs w:val="24"/>
          </w:rPr>
          <w:t>RELATED DOCUMENTS (includes References, Attachments)</w:t>
        </w:r>
      </w:hyperlink>
    </w:p>
    <w:p w14:paraId="49C94694" w14:textId="77777777" w:rsidR="002669C3" w:rsidRPr="00AB5659" w:rsidRDefault="00402628">
      <w:pPr>
        <w:pStyle w:val="TOC1"/>
        <w:rPr>
          <w:rFonts w:asciiTheme="minorHAnsi" w:eastAsiaTheme="minorEastAsia" w:hAnsiTheme="minorHAnsi" w:cstheme="minorBidi"/>
          <w:sz w:val="24"/>
          <w:szCs w:val="24"/>
        </w:rPr>
      </w:pPr>
      <w:hyperlink w:anchor="_Toc283285797" w:history="1">
        <w:r w:rsidR="002669C3" w:rsidRPr="00AB5659">
          <w:rPr>
            <w:rStyle w:val="Hyperlink"/>
            <w:sz w:val="24"/>
            <w:szCs w:val="24"/>
          </w:rPr>
          <w:t>8.</w:t>
        </w:r>
        <w:r w:rsidR="002669C3" w:rsidRPr="00AB5659">
          <w:rPr>
            <w:rFonts w:asciiTheme="minorHAnsi" w:eastAsiaTheme="minorEastAsia" w:hAnsiTheme="minorHAnsi" w:cstheme="minorBidi"/>
            <w:sz w:val="24"/>
            <w:szCs w:val="24"/>
          </w:rPr>
          <w:tab/>
        </w:r>
        <w:r w:rsidR="002669C3" w:rsidRPr="00AB5659">
          <w:rPr>
            <w:rStyle w:val="Hyperlink"/>
            <w:sz w:val="24"/>
            <w:szCs w:val="24"/>
            <w:u w:val="none"/>
          </w:rPr>
          <w:t>EQUIPMENT</w:t>
        </w:r>
        <w:r w:rsidR="002669C3" w:rsidRPr="00AB5659">
          <w:rPr>
            <w:rStyle w:val="Hyperlink"/>
            <w:sz w:val="24"/>
            <w:szCs w:val="24"/>
          </w:rPr>
          <w:t>/MATERIALS NEEDED</w:t>
        </w:r>
      </w:hyperlink>
    </w:p>
    <w:p w14:paraId="49C94695" w14:textId="77777777" w:rsidR="002669C3" w:rsidRPr="00AB5659" w:rsidRDefault="00402628">
      <w:pPr>
        <w:pStyle w:val="TOC1"/>
        <w:rPr>
          <w:rFonts w:asciiTheme="minorHAnsi" w:eastAsiaTheme="minorEastAsia" w:hAnsiTheme="minorHAnsi" w:cstheme="minorBidi"/>
          <w:sz w:val="24"/>
          <w:szCs w:val="24"/>
        </w:rPr>
      </w:pPr>
      <w:hyperlink w:anchor="_Toc283285798" w:history="1">
        <w:r w:rsidR="002669C3" w:rsidRPr="00AB5659">
          <w:rPr>
            <w:rStyle w:val="Hyperlink"/>
            <w:sz w:val="24"/>
            <w:szCs w:val="24"/>
          </w:rPr>
          <w:t>9.</w:t>
        </w:r>
        <w:r w:rsidR="002669C3" w:rsidRPr="00AB5659">
          <w:rPr>
            <w:rFonts w:asciiTheme="minorHAnsi" w:eastAsiaTheme="minorEastAsia" w:hAnsiTheme="minorHAnsi" w:cstheme="minorBidi"/>
            <w:sz w:val="24"/>
            <w:szCs w:val="24"/>
          </w:rPr>
          <w:tab/>
        </w:r>
        <w:r w:rsidR="002669C3" w:rsidRPr="00AB5659">
          <w:rPr>
            <w:rStyle w:val="Hyperlink"/>
            <w:sz w:val="24"/>
            <w:szCs w:val="24"/>
          </w:rPr>
          <w:t>SAFETY</w:t>
        </w:r>
      </w:hyperlink>
    </w:p>
    <w:p w14:paraId="49C94696" w14:textId="77777777" w:rsidR="002669C3" w:rsidRPr="00AB5659" w:rsidRDefault="00402628">
      <w:pPr>
        <w:pStyle w:val="TOC1"/>
        <w:rPr>
          <w:rFonts w:asciiTheme="minorHAnsi" w:eastAsiaTheme="minorEastAsia" w:hAnsiTheme="minorHAnsi" w:cstheme="minorBidi"/>
          <w:sz w:val="24"/>
          <w:szCs w:val="24"/>
        </w:rPr>
      </w:pPr>
      <w:hyperlink w:anchor="_Toc283285799" w:history="1">
        <w:r w:rsidR="002669C3" w:rsidRPr="00AB5659">
          <w:rPr>
            <w:rStyle w:val="Hyperlink"/>
            <w:sz w:val="24"/>
            <w:szCs w:val="24"/>
          </w:rPr>
          <w:t>10.</w:t>
        </w:r>
        <w:r w:rsidR="002669C3" w:rsidRPr="00AB5659">
          <w:rPr>
            <w:rFonts w:asciiTheme="minorHAnsi" w:eastAsiaTheme="minorEastAsia" w:hAnsiTheme="minorHAnsi" w:cstheme="minorBidi"/>
            <w:sz w:val="24"/>
            <w:szCs w:val="24"/>
          </w:rPr>
          <w:tab/>
        </w:r>
        <w:r w:rsidR="002669C3" w:rsidRPr="00AB5659">
          <w:rPr>
            <w:rStyle w:val="Hyperlink"/>
            <w:sz w:val="24"/>
            <w:szCs w:val="24"/>
          </w:rPr>
          <w:t>CIRCULATION</w:t>
        </w:r>
      </w:hyperlink>
    </w:p>
    <w:p w14:paraId="49C94697" w14:textId="1BB22E2E" w:rsidR="002669C3" w:rsidRPr="00AB5659" w:rsidRDefault="002669C3">
      <w:pPr>
        <w:pStyle w:val="TOC1"/>
        <w:rPr>
          <w:rFonts w:asciiTheme="minorHAnsi" w:eastAsiaTheme="minorEastAsia" w:hAnsiTheme="minorHAnsi" w:cstheme="minorBidi"/>
          <w:sz w:val="24"/>
          <w:szCs w:val="24"/>
        </w:rPr>
      </w:pPr>
    </w:p>
    <w:p w14:paraId="49C94699" w14:textId="3D8B7759" w:rsidR="003E2487" w:rsidRPr="0038122C" w:rsidRDefault="0017104B" w:rsidP="009A24AD">
      <w:pPr>
        <w:tabs>
          <w:tab w:val="left" w:pos="1890"/>
          <w:tab w:val="right" w:leader="dot" w:pos="9180"/>
          <w:tab w:val="right" w:leader="dot" w:pos="9350"/>
        </w:tabs>
        <w:rPr>
          <w:sz w:val="24"/>
          <w:szCs w:val="24"/>
        </w:rPr>
      </w:pPr>
      <w:r w:rsidRPr="00AB5659">
        <w:rPr>
          <w:sz w:val="24"/>
          <w:szCs w:val="24"/>
        </w:rPr>
        <w:fldChar w:fldCharType="end"/>
      </w:r>
    </w:p>
    <w:p w14:paraId="1D8A6515" w14:textId="1B65AF20" w:rsidR="00182E0B" w:rsidRPr="0010226D" w:rsidRDefault="0038122C" w:rsidP="0005640F">
      <w:pPr>
        <w:numPr>
          <w:ilvl w:val="0"/>
          <w:numId w:val="4"/>
        </w:numPr>
        <w:spacing w:after="120"/>
        <w:rPr>
          <w:b/>
          <w:sz w:val="24"/>
          <w:szCs w:val="24"/>
        </w:rPr>
      </w:pPr>
      <w:bookmarkStart w:id="0" w:name="_Toc283285790"/>
      <w:r w:rsidRPr="0010226D">
        <w:rPr>
          <w:b/>
          <w:sz w:val="24"/>
          <w:szCs w:val="24"/>
        </w:rPr>
        <w:t>PURPOSE</w:t>
      </w:r>
      <w:bookmarkEnd w:id="0"/>
    </w:p>
    <w:p w14:paraId="77C9D013" w14:textId="1E86002B" w:rsidR="0010226D" w:rsidRPr="0014383C" w:rsidRDefault="00F965A6" w:rsidP="00454E8B">
      <w:pPr>
        <w:spacing w:after="120"/>
        <w:ind w:left="360"/>
        <w:rPr>
          <w:b/>
          <w:sz w:val="24"/>
          <w:szCs w:val="24"/>
        </w:rPr>
      </w:pPr>
      <w:r w:rsidRPr="0014383C">
        <w:rPr>
          <w:sz w:val="24"/>
          <w:szCs w:val="24"/>
        </w:rPr>
        <w:t>This</w:t>
      </w:r>
      <w:r w:rsidR="0010226D" w:rsidRPr="0014383C">
        <w:rPr>
          <w:sz w:val="24"/>
          <w:szCs w:val="24"/>
        </w:rPr>
        <w:t xml:space="preserve"> procedure </w:t>
      </w:r>
      <w:r w:rsidR="00AC4B62" w:rsidRPr="0014383C">
        <w:rPr>
          <w:sz w:val="24"/>
          <w:szCs w:val="24"/>
        </w:rPr>
        <w:t>describe</w:t>
      </w:r>
      <w:r w:rsidRPr="0014383C">
        <w:rPr>
          <w:sz w:val="24"/>
          <w:szCs w:val="24"/>
        </w:rPr>
        <w:t>s</w:t>
      </w:r>
      <w:r w:rsidR="00FC56D8" w:rsidRPr="0014383C">
        <w:rPr>
          <w:sz w:val="24"/>
          <w:szCs w:val="24"/>
        </w:rPr>
        <w:t xml:space="preserve"> the</w:t>
      </w:r>
      <w:r w:rsidR="0052432F" w:rsidRPr="0014383C">
        <w:rPr>
          <w:sz w:val="24"/>
          <w:szCs w:val="24"/>
        </w:rPr>
        <w:t xml:space="preserve"> process used to evaluate the legal authority and regulatory provisions to inspect and investigate food plants, gather evidence, collect and analyze samples, and take enforcement actions by the </w:t>
      </w:r>
      <w:r w:rsidR="00F702D0" w:rsidRPr="0014383C">
        <w:rPr>
          <w:sz w:val="24"/>
          <w:szCs w:val="24"/>
        </w:rPr>
        <w:t>M</w:t>
      </w:r>
      <w:r w:rsidR="0052432F" w:rsidRPr="0014383C">
        <w:rPr>
          <w:sz w:val="24"/>
          <w:szCs w:val="24"/>
        </w:rPr>
        <w:t xml:space="preserve">anufactured </w:t>
      </w:r>
      <w:r w:rsidR="00F702D0" w:rsidRPr="0014383C">
        <w:rPr>
          <w:sz w:val="24"/>
          <w:szCs w:val="24"/>
        </w:rPr>
        <w:t>F</w:t>
      </w:r>
      <w:r w:rsidR="0052432F" w:rsidRPr="0014383C">
        <w:rPr>
          <w:sz w:val="24"/>
          <w:szCs w:val="24"/>
        </w:rPr>
        <w:t xml:space="preserve">ood </w:t>
      </w:r>
      <w:r w:rsidR="00F702D0" w:rsidRPr="0014383C">
        <w:rPr>
          <w:sz w:val="24"/>
          <w:szCs w:val="24"/>
        </w:rPr>
        <w:t>P</w:t>
      </w:r>
      <w:r w:rsidR="0052432F" w:rsidRPr="0014383C">
        <w:rPr>
          <w:sz w:val="24"/>
          <w:szCs w:val="24"/>
        </w:rPr>
        <w:t xml:space="preserve">rogram in the Food and Feed </w:t>
      </w:r>
      <w:r w:rsidR="006B7624" w:rsidRPr="0014383C">
        <w:rPr>
          <w:sz w:val="24"/>
          <w:szCs w:val="24"/>
        </w:rPr>
        <w:t>S</w:t>
      </w:r>
      <w:r w:rsidR="0052432F" w:rsidRPr="0014383C">
        <w:rPr>
          <w:sz w:val="24"/>
          <w:szCs w:val="24"/>
        </w:rPr>
        <w:t xml:space="preserve">afety Division (FFSD) of the Minnesota Department of Agriculture. The procedure </w:t>
      </w:r>
      <w:r w:rsidR="00080E62" w:rsidRPr="0014383C">
        <w:rPr>
          <w:sz w:val="24"/>
          <w:szCs w:val="24"/>
        </w:rPr>
        <w:t xml:space="preserve">also </w:t>
      </w:r>
      <w:r w:rsidR="00500058" w:rsidRPr="0014383C">
        <w:rPr>
          <w:sz w:val="24"/>
          <w:szCs w:val="24"/>
        </w:rPr>
        <w:t xml:space="preserve">explains the process to </w:t>
      </w:r>
      <w:r w:rsidR="005106B2" w:rsidRPr="0014383C">
        <w:rPr>
          <w:sz w:val="24"/>
          <w:szCs w:val="24"/>
        </w:rPr>
        <w:t xml:space="preserve">adopt </w:t>
      </w:r>
      <w:r w:rsidR="0052432F" w:rsidRPr="0014383C">
        <w:rPr>
          <w:sz w:val="24"/>
          <w:szCs w:val="24"/>
        </w:rPr>
        <w:t xml:space="preserve">and implement </w:t>
      </w:r>
      <w:r w:rsidR="00500058" w:rsidRPr="0014383C">
        <w:rPr>
          <w:sz w:val="24"/>
          <w:szCs w:val="24"/>
        </w:rPr>
        <w:t xml:space="preserve">changes </w:t>
      </w:r>
      <w:r w:rsidR="005106B2" w:rsidRPr="0014383C">
        <w:rPr>
          <w:sz w:val="24"/>
          <w:szCs w:val="24"/>
        </w:rPr>
        <w:t xml:space="preserve">in </w:t>
      </w:r>
      <w:r w:rsidR="00500058" w:rsidRPr="0014383C">
        <w:rPr>
          <w:sz w:val="24"/>
          <w:szCs w:val="24"/>
        </w:rPr>
        <w:t xml:space="preserve">state </w:t>
      </w:r>
      <w:r w:rsidR="005106B2" w:rsidRPr="0014383C">
        <w:rPr>
          <w:sz w:val="24"/>
          <w:szCs w:val="24"/>
        </w:rPr>
        <w:t xml:space="preserve">and </w:t>
      </w:r>
      <w:r w:rsidR="00500058" w:rsidRPr="0014383C">
        <w:rPr>
          <w:sz w:val="24"/>
          <w:szCs w:val="24"/>
        </w:rPr>
        <w:t>federal regulations.</w:t>
      </w:r>
    </w:p>
    <w:p w14:paraId="49C9469B" w14:textId="77777777" w:rsidR="0038122C" w:rsidRDefault="0038122C" w:rsidP="0005640F">
      <w:pPr>
        <w:numPr>
          <w:ilvl w:val="0"/>
          <w:numId w:val="4"/>
        </w:numPr>
        <w:spacing w:after="120"/>
        <w:rPr>
          <w:b/>
          <w:sz w:val="24"/>
          <w:szCs w:val="24"/>
        </w:rPr>
      </w:pPr>
      <w:bookmarkStart w:id="1" w:name="_Toc283285791"/>
      <w:r w:rsidRPr="0010226D">
        <w:rPr>
          <w:b/>
          <w:sz w:val="24"/>
          <w:szCs w:val="24"/>
        </w:rPr>
        <w:t>SCOPE</w:t>
      </w:r>
      <w:bookmarkEnd w:id="1"/>
    </w:p>
    <w:p w14:paraId="56519D54" w14:textId="44D5FF74" w:rsidR="00F21D1B" w:rsidRPr="0010226D" w:rsidRDefault="00F21D1B" w:rsidP="00454E8B">
      <w:pPr>
        <w:spacing w:after="120"/>
        <w:ind w:left="360"/>
        <w:rPr>
          <w:b/>
          <w:sz w:val="24"/>
          <w:szCs w:val="24"/>
        </w:rPr>
      </w:pPr>
      <w:r>
        <w:rPr>
          <w:sz w:val="24"/>
          <w:szCs w:val="24"/>
        </w:rPr>
        <w:t>This procedure applies to all state statute</w:t>
      </w:r>
      <w:r w:rsidR="00605C1F">
        <w:rPr>
          <w:sz w:val="24"/>
          <w:szCs w:val="24"/>
        </w:rPr>
        <w:t>s</w:t>
      </w:r>
      <w:r w:rsidR="005106B2">
        <w:rPr>
          <w:sz w:val="24"/>
          <w:szCs w:val="24"/>
        </w:rPr>
        <w:t xml:space="preserve"> and </w:t>
      </w:r>
      <w:r>
        <w:rPr>
          <w:sz w:val="24"/>
          <w:szCs w:val="24"/>
        </w:rPr>
        <w:t>rule</w:t>
      </w:r>
      <w:r w:rsidR="00605C1F">
        <w:rPr>
          <w:sz w:val="24"/>
          <w:szCs w:val="24"/>
        </w:rPr>
        <w:t>s</w:t>
      </w:r>
      <w:r>
        <w:rPr>
          <w:sz w:val="24"/>
          <w:szCs w:val="24"/>
        </w:rPr>
        <w:t xml:space="preserve"> and federal law</w:t>
      </w:r>
      <w:r w:rsidR="00605C1F">
        <w:rPr>
          <w:sz w:val="24"/>
          <w:szCs w:val="24"/>
        </w:rPr>
        <w:t>s</w:t>
      </w:r>
      <w:r w:rsidR="005106B2">
        <w:rPr>
          <w:sz w:val="24"/>
          <w:szCs w:val="24"/>
        </w:rPr>
        <w:t xml:space="preserve"> and </w:t>
      </w:r>
      <w:r w:rsidR="00FC56D8">
        <w:rPr>
          <w:sz w:val="24"/>
          <w:szCs w:val="24"/>
        </w:rPr>
        <w:t>regulation</w:t>
      </w:r>
      <w:r w:rsidR="00605C1F">
        <w:rPr>
          <w:sz w:val="24"/>
          <w:szCs w:val="24"/>
        </w:rPr>
        <w:t>s that apply</w:t>
      </w:r>
      <w:r w:rsidR="009427C9">
        <w:rPr>
          <w:sz w:val="24"/>
          <w:szCs w:val="24"/>
        </w:rPr>
        <w:t xml:space="preserve"> to</w:t>
      </w:r>
      <w:r>
        <w:rPr>
          <w:sz w:val="24"/>
          <w:szCs w:val="24"/>
        </w:rPr>
        <w:t xml:space="preserve"> the </w:t>
      </w:r>
      <w:r w:rsidR="003F5BAC">
        <w:rPr>
          <w:sz w:val="24"/>
          <w:szCs w:val="24"/>
        </w:rPr>
        <w:t xml:space="preserve">Manufactured </w:t>
      </w:r>
      <w:r>
        <w:rPr>
          <w:sz w:val="24"/>
          <w:szCs w:val="24"/>
        </w:rPr>
        <w:t>Food Program</w:t>
      </w:r>
      <w:r w:rsidR="00B155D4">
        <w:rPr>
          <w:sz w:val="24"/>
          <w:szCs w:val="24"/>
        </w:rPr>
        <w:t xml:space="preserve"> within the </w:t>
      </w:r>
      <w:r w:rsidR="00F72AF1">
        <w:rPr>
          <w:sz w:val="24"/>
          <w:szCs w:val="24"/>
        </w:rPr>
        <w:t>Food and</w:t>
      </w:r>
      <w:r w:rsidR="00716597">
        <w:rPr>
          <w:sz w:val="24"/>
          <w:szCs w:val="24"/>
        </w:rPr>
        <w:t xml:space="preserve"> Feed Safety Division (FFSD)</w:t>
      </w:r>
      <w:r w:rsidR="00B155D4">
        <w:rPr>
          <w:sz w:val="24"/>
          <w:szCs w:val="24"/>
        </w:rPr>
        <w:t xml:space="preserve"> of the Minnesota Department of Agriculture</w:t>
      </w:r>
      <w:r w:rsidR="0005640F">
        <w:rPr>
          <w:sz w:val="24"/>
          <w:szCs w:val="24"/>
        </w:rPr>
        <w:t xml:space="preserve"> (MDA)</w:t>
      </w:r>
      <w:r>
        <w:rPr>
          <w:sz w:val="24"/>
          <w:szCs w:val="24"/>
        </w:rPr>
        <w:t xml:space="preserve">. </w:t>
      </w:r>
      <w:r w:rsidR="0052432F">
        <w:rPr>
          <w:sz w:val="24"/>
          <w:szCs w:val="24"/>
        </w:rPr>
        <w:t>This procedure does not apply to the Retail Food Program or Commercial Feed Programs within FFSD.</w:t>
      </w:r>
    </w:p>
    <w:p w14:paraId="49C9469C" w14:textId="77777777" w:rsidR="002F4684" w:rsidRDefault="002E27C3" w:rsidP="0005640F">
      <w:pPr>
        <w:numPr>
          <w:ilvl w:val="0"/>
          <w:numId w:val="4"/>
        </w:numPr>
        <w:spacing w:after="120"/>
        <w:rPr>
          <w:b/>
          <w:sz w:val="24"/>
          <w:szCs w:val="24"/>
        </w:rPr>
      </w:pPr>
      <w:bookmarkStart w:id="2" w:name="_Toc283285792"/>
      <w:r w:rsidRPr="0010226D">
        <w:rPr>
          <w:b/>
          <w:sz w:val="24"/>
          <w:szCs w:val="24"/>
        </w:rPr>
        <w:t>BACKGROUND</w:t>
      </w:r>
      <w:bookmarkEnd w:id="2"/>
    </w:p>
    <w:p w14:paraId="6499F698" w14:textId="2A6E5E49" w:rsidR="00F21D1B" w:rsidRPr="0010226D" w:rsidRDefault="00080E62" w:rsidP="00CF664C">
      <w:pPr>
        <w:spacing w:after="120"/>
        <w:ind w:left="360"/>
        <w:rPr>
          <w:b/>
          <w:sz w:val="24"/>
          <w:szCs w:val="24"/>
        </w:rPr>
      </w:pPr>
      <w:r>
        <w:rPr>
          <w:sz w:val="24"/>
          <w:szCs w:val="24"/>
        </w:rPr>
        <w:t xml:space="preserve">The State of </w:t>
      </w:r>
      <w:r w:rsidR="00822A38">
        <w:rPr>
          <w:sz w:val="24"/>
          <w:szCs w:val="24"/>
        </w:rPr>
        <w:t xml:space="preserve">Minnesota adopts </w:t>
      </w:r>
      <w:r w:rsidR="00500058">
        <w:rPr>
          <w:sz w:val="24"/>
          <w:szCs w:val="24"/>
        </w:rPr>
        <w:t xml:space="preserve">U.S. </w:t>
      </w:r>
      <w:r w:rsidR="00822A38">
        <w:rPr>
          <w:sz w:val="24"/>
          <w:szCs w:val="24"/>
        </w:rPr>
        <w:t>F</w:t>
      </w:r>
      <w:r w:rsidR="00500058">
        <w:rPr>
          <w:sz w:val="24"/>
          <w:szCs w:val="24"/>
        </w:rPr>
        <w:t xml:space="preserve">ood and </w:t>
      </w:r>
      <w:r w:rsidR="00822A38">
        <w:rPr>
          <w:sz w:val="24"/>
          <w:szCs w:val="24"/>
        </w:rPr>
        <w:t>D</w:t>
      </w:r>
      <w:r w:rsidR="00500058">
        <w:rPr>
          <w:sz w:val="24"/>
          <w:szCs w:val="24"/>
        </w:rPr>
        <w:t xml:space="preserve">rug </w:t>
      </w:r>
      <w:r w:rsidR="00822A38">
        <w:rPr>
          <w:sz w:val="24"/>
          <w:szCs w:val="24"/>
        </w:rPr>
        <w:t>A</w:t>
      </w:r>
      <w:r w:rsidR="00500058">
        <w:rPr>
          <w:sz w:val="24"/>
          <w:szCs w:val="24"/>
        </w:rPr>
        <w:t>dministration (FDA)</w:t>
      </w:r>
      <w:r w:rsidR="00822A38">
        <w:rPr>
          <w:sz w:val="24"/>
          <w:szCs w:val="24"/>
        </w:rPr>
        <w:t xml:space="preserve"> </w:t>
      </w:r>
      <w:r>
        <w:rPr>
          <w:sz w:val="24"/>
          <w:szCs w:val="24"/>
        </w:rPr>
        <w:t>21 CFR Part 0-1299</w:t>
      </w:r>
      <w:r w:rsidR="00862467">
        <w:rPr>
          <w:sz w:val="24"/>
          <w:szCs w:val="24"/>
        </w:rPr>
        <w:t xml:space="preserve"> </w:t>
      </w:r>
      <w:r w:rsidR="00822A38">
        <w:rPr>
          <w:sz w:val="24"/>
          <w:szCs w:val="24"/>
        </w:rPr>
        <w:t xml:space="preserve">by reference </w:t>
      </w:r>
      <w:r w:rsidR="00605C1F">
        <w:rPr>
          <w:sz w:val="24"/>
          <w:szCs w:val="24"/>
        </w:rPr>
        <w:t xml:space="preserve">on </w:t>
      </w:r>
      <w:r w:rsidR="00967FF5">
        <w:rPr>
          <w:sz w:val="24"/>
          <w:szCs w:val="24"/>
        </w:rPr>
        <w:t xml:space="preserve">a </w:t>
      </w:r>
      <w:r w:rsidR="00605C1F">
        <w:rPr>
          <w:sz w:val="24"/>
          <w:szCs w:val="24"/>
        </w:rPr>
        <w:t xml:space="preserve">continuous basis </w:t>
      </w:r>
      <w:r w:rsidR="00822A38">
        <w:rPr>
          <w:sz w:val="24"/>
          <w:szCs w:val="24"/>
        </w:rPr>
        <w:t xml:space="preserve">per </w:t>
      </w:r>
      <w:r w:rsidR="00822A38">
        <w:rPr>
          <w:i/>
          <w:sz w:val="24"/>
          <w:szCs w:val="24"/>
        </w:rPr>
        <w:t>M</w:t>
      </w:r>
      <w:r w:rsidR="00124F52">
        <w:rPr>
          <w:i/>
          <w:sz w:val="24"/>
          <w:szCs w:val="24"/>
        </w:rPr>
        <w:t>inn</w:t>
      </w:r>
      <w:r w:rsidR="00D375C8">
        <w:rPr>
          <w:i/>
          <w:sz w:val="24"/>
          <w:szCs w:val="24"/>
        </w:rPr>
        <w:t>e</w:t>
      </w:r>
      <w:r w:rsidR="00124F52">
        <w:rPr>
          <w:i/>
          <w:sz w:val="24"/>
          <w:szCs w:val="24"/>
        </w:rPr>
        <w:t xml:space="preserve">sota </w:t>
      </w:r>
      <w:r w:rsidR="00822A38">
        <w:rPr>
          <w:i/>
          <w:sz w:val="24"/>
          <w:szCs w:val="24"/>
        </w:rPr>
        <w:t>S</w:t>
      </w:r>
      <w:r w:rsidR="00124F52">
        <w:rPr>
          <w:i/>
          <w:sz w:val="24"/>
          <w:szCs w:val="24"/>
        </w:rPr>
        <w:t xml:space="preserve">tate </w:t>
      </w:r>
      <w:r w:rsidR="00E97A4B">
        <w:rPr>
          <w:i/>
          <w:sz w:val="24"/>
          <w:szCs w:val="24"/>
        </w:rPr>
        <w:t>S</w:t>
      </w:r>
      <w:r w:rsidR="00124F52">
        <w:rPr>
          <w:i/>
          <w:sz w:val="24"/>
          <w:szCs w:val="24"/>
        </w:rPr>
        <w:t xml:space="preserve">tatute </w:t>
      </w:r>
      <w:r w:rsidR="00822A38">
        <w:rPr>
          <w:i/>
          <w:sz w:val="24"/>
          <w:szCs w:val="24"/>
        </w:rPr>
        <w:t>3</w:t>
      </w:r>
      <w:r w:rsidR="00716597">
        <w:rPr>
          <w:i/>
          <w:sz w:val="24"/>
          <w:szCs w:val="24"/>
        </w:rPr>
        <w:t>1</w:t>
      </w:r>
      <w:r w:rsidR="00822A38">
        <w:rPr>
          <w:i/>
          <w:sz w:val="24"/>
          <w:szCs w:val="24"/>
        </w:rPr>
        <w:t>.101</w:t>
      </w:r>
      <w:r>
        <w:rPr>
          <w:sz w:val="24"/>
          <w:szCs w:val="24"/>
        </w:rPr>
        <w:t xml:space="preserve">. </w:t>
      </w:r>
      <w:proofErr w:type="spellStart"/>
      <w:r>
        <w:rPr>
          <w:sz w:val="24"/>
          <w:szCs w:val="24"/>
        </w:rPr>
        <w:t>Subd</w:t>
      </w:r>
      <w:proofErr w:type="spellEnd"/>
      <w:r>
        <w:rPr>
          <w:sz w:val="24"/>
          <w:szCs w:val="24"/>
        </w:rPr>
        <w:t>. 8.</w:t>
      </w:r>
      <w:r w:rsidR="00822A38">
        <w:rPr>
          <w:sz w:val="24"/>
          <w:szCs w:val="24"/>
        </w:rPr>
        <w:t xml:space="preserve"> </w:t>
      </w:r>
      <w:r w:rsidR="00605C1F">
        <w:rPr>
          <w:sz w:val="24"/>
          <w:szCs w:val="24"/>
        </w:rPr>
        <w:t>The</w:t>
      </w:r>
      <w:r w:rsidR="00F21D1B">
        <w:rPr>
          <w:sz w:val="24"/>
          <w:szCs w:val="24"/>
        </w:rPr>
        <w:t xml:space="preserve"> Manufactured Food Regulatory Program Standards</w:t>
      </w:r>
      <w:r w:rsidR="0005640F">
        <w:rPr>
          <w:sz w:val="24"/>
          <w:szCs w:val="24"/>
        </w:rPr>
        <w:t xml:space="preserve"> (MFRPS)</w:t>
      </w:r>
      <w:r w:rsidR="00F21D1B">
        <w:rPr>
          <w:sz w:val="24"/>
          <w:szCs w:val="24"/>
        </w:rPr>
        <w:t xml:space="preserve"> </w:t>
      </w:r>
      <w:r w:rsidR="00B155D4">
        <w:rPr>
          <w:sz w:val="24"/>
          <w:szCs w:val="24"/>
        </w:rPr>
        <w:t xml:space="preserve">requires </w:t>
      </w:r>
      <w:r>
        <w:rPr>
          <w:sz w:val="24"/>
          <w:szCs w:val="24"/>
        </w:rPr>
        <w:t>the evaluation of</w:t>
      </w:r>
      <w:r w:rsidR="008115C5">
        <w:rPr>
          <w:sz w:val="24"/>
          <w:szCs w:val="24"/>
        </w:rPr>
        <w:t xml:space="preserve"> legal authority and regulatory provisions </w:t>
      </w:r>
      <w:r>
        <w:rPr>
          <w:sz w:val="24"/>
          <w:szCs w:val="24"/>
        </w:rPr>
        <w:t>by each manufactured food program enrolled in the MFRPS</w:t>
      </w:r>
      <w:r w:rsidR="00AB095B">
        <w:rPr>
          <w:sz w:val="24"/>
          <w:szCs w:val="24"/>
        </w:rPr>
        <w:t>. This is</w:t>
      </w:r>
      <w:r>
        <w:rPr>
          <w:sz w:val="24"/>
          <w:szCs w:val="24"/>
        </w:rPr>
        <w:t xml:space="preserve"> </w:t>
      </w:r>
      <w:r w:rsidR="008115C5">
        <w:rPr>
          <w:sz w:val="24"/>
          <w:szCs w:val="24"/>
        </w:rPr>
        <w:t xml:space="preserve">to ensure </w:t>
      </w:r>
      <w:r w:rsidRPr="00080E62">
        <w:rPr>
          <w:sz w:val="24"/>
          <w:szCs w:val="24"/>
        </w:rPr>
        <w:t xml:space="preserve">the safety and security of the manufactured food supply within </w:t>
      </w:r>
      <w:r w:rsidR="008378EE">
        <w:rPr>
          <w:sz w:val="24"/>
          <w:szCs w:val="24"/>
        </w:rPr>
        <w:t>the State program’s</w:t>
      </w:r>
      <w:r w:rsidRPr="00080E62">
        <w:rPr>
          <w:sz w:val="24"/>
          <w:szCs w:val="24"/>
        </w:rPr>
        <w:t xml:space="preserve"> jurisdiction.</w:t>
      </w:r>
      <w:r w:rsidR="008115C5">
        <w:rPr>
          <w:sz w:val="24"/>
          <w:szCs w:val="24"/>
        </w:rPr>
        <w:t xml:space="preserve"> The State program’s evaluation includes a determination of how the State’s regulatory foundation corresponds to the U.S. FDA’s regulatory foundation. </w:t>
      </w:r>
      <w:r w:rsidR="003F5BAC">
        <w:rPr>
          <w:sz w:val="24"/>
          <w:szCs w:val="24"/>
        </w:rPr>
        <w:t xml:space="preserve">This determination is done through the completion of </w:t>
      </w:r>
      <w:r w:rsidR="003F5BAC" w:rsidRPr="003F5BAC">
        <w:rPr>
          <w:i/>
          <w:sz w:val="24"/>
          <w:szCs w:val="24"/>
        </w:rPr>
        <w:t>Appendix 1</w:t>
      </w:r>
      <w:r w:rsidR="008378EE">
        <w:rPr>
          <w:i/>
          <w:sz w:val="24"/>
          <w:szCs w:val="24"/>
        </w:rPr>
        <w:t xml:space="preserve">.2 – </w:t>
      </w:r>
      <w:r w:rsidR="00DF084B">
        <w:rPr>
          <w:i/>
          <w:sz w:val="24"/>
          <w:szCs w:val="24"/>
        </w:rPr>
        <w:t>Statutes</w:t>
      </w:r>
      <w:r w:rsidR="00C44561">
        <w:rPr>
          <w:i/>
          <w:sz w:val="24"/>
          <w:szCs w:val="24"/>
        </w:rPr>
        <w:t xml:space="preserve"> and Regulations</w:t>
      </w:r>
      <w:r w:rsidR="003F5BAC" w:rsidRPr="003F5BAC">
        <w:rPr>
          <w:i/>
          <w:sz w:val="24"/>
          <w:szCs w:val="24"/>
        </w:rPr>
        <w:t xml:space="preserve"> </w:t>
      </w:r>
      <w:r w:rsidR="003F5BAC" w:rsidRPr="00217A10">
        <w:rPr>
          <w:i/>
          <w:iCs/>
          <w:sz w:val="24"/>
          <w:szCs w:val="24"/>
        </w:rPr>
        <w:t>Worksheet</w:t>
      </w:r>
      <w:r w:rsidR="003F5BAC">
        <w:rPr>
          <w:sz w:val="24"/>
          <w:szCs w:val="24"/>
        </w:rPr>
        <w:t>.</w:t>
      </w:r>
    </w:p>
    <w:p w14:paraId="49C9469D" w14:textId="77777777" w:rsidR="00763CB7" w:rsidRDefault="0038122C" w:rsidP="0005640F">
      <w:pPr>
        <w:numPr>
          <w:ilvl w:val="0"/>
          <w:numId w:val="4"/>
        </w:numPr>
        <w:spacing w:after="120"/>
        <w:rPr>
          <w:b/>
          <w:sz w:val="24"/>
          <w:szCs w:val="24"/>
        </w:rPr>
      </w:pPr>
      <w:bookmarkStart w:id="3" w:name="_Toc283285793"/>
      <w:r w:rsidRPr="0010226D">
        <w:rPr>
          <w:b/>
          <w:sz w:val="24"/>
          <w:szCs w:val="24"/>
        </w:rPr>
        <w:t>RESPONSIBILITY</w:t>
      </w:r>
      <w:bookmarkEnd w:id="3"/>
    </w:p>
    <w:p w14:paraId="1BA3EB64" w14:textId="60C83689" w:rsidR="002F0CF0" w:rsidRDefault="00F72AF1" w:rsidP="00CF664C">
      <w:pPr>
        <w:spacing w:after="120"/>
        <w:ind w:left="360"/>
        <w:rPr>
          <w:sz w:val="24"/>
          <w:szCs w:val="24"/>
        </w:rPr>
      </w:pPr>
      <w:r>
        <w:rPr>
          <w:b/>
          <w:sz w:val="24"/>
          <w:szCs w:val="24"/>
        </w:rPr>
        <w:t xml:space="preserve">Manufactured </w:t>
      </w:r>
      <w:r w:rsidR="002F0CF0">
        <w:rPr>
          <w:b/>
          <w:sz w:val="24"/>
          <w:szCs w:val="24"/>
        </w:rPr>
        <w:t xml:space="preserve">Food Program Manager: </w:t>
      </w:r>
      <w:r w:rsidR="002F0CF0">
        <w:rPr>
          <w:sz w:val="24"/>
          <w:szCs w:val="24"/>
        </w:rPr>
        <w:t xml:space="preserve"> The </w:t>
      </w:r>
      <w:r>
        <w:rPr>
          <w:sz w:val="24"/>
          <w:szCs w:val="24"/>
        </w:rPr>
        <w:t xml:space="preserve">Manufactured </w:t>
      </w:r>
      <w:r w:rsidR="002F0CF0">
        <w:rPr>
          <w:sz w:val="24"/>
          <w:szCs w:val="24"/>
        </w:rPr>
        <w:t xml:space="preserve">Food Program Manager will follow all procedures </w:t>
      </w:r>
      <w:r w:rsidR="0005640F">
        <w:rPr>
          <w:sz w:val="24"/>
          <w:szCs w:val="24"/>
        </w:rPr>
        <w:t>described is this document</w:t>
      </w:r>
      <w:r w:rsidR="0095688C">
        <w:rPr>
          <w:sz w:val="24"/>
          <w:szCs w:val="24"/>
        </w:rPr>
        <w:t xml:space="preserve"> including review of State and Federal changes in legal language and initiation of updated procedures and training</w:t>
      </w:r>
      <w:r w:rsidR="0005640F">
        <w:rPr>
          <w:sz w:val="24"/>
          <w:szCs w:val="24"/>
        </w:rPr>
        <w:t xml:space="preserve">. </w:t>
      </w:r>
    </w:p>
    <w:p w14:paraId="16785897" w14:textId="371B2497" w:rsidR="0095688C" w:rsidRDefault="00F72AF1" w:rsidP="00CF664C">
      <w:pPr>
        <w:spacing w:after="120"/>
        <w:ind w:left="360"/>
        <w:rPr>
          <w:b/>
          <w:sz w:val="24"/>
          <w:szCs w:val="24"/>
        </w:rPr>
      </w:pPr>
      <w:r>
        <w:rPr>
          <w:b/>
          <w:sz w:val="24"/>
          <w:szCs w:val="24"/>
        </w:rPr>
        <w:t xml:space="preserve">Manufactured </w:t>
      </w:r>
      <w:r w:rsidR="0095688C">
        <w:rPr>
          <w:b/>
          <w:sz w:val="24"/>
          <w:szCs w:val="24"/>
        </w:rPr>
        <w:t xml:space="preserve">Food Program Supervisors: </w:t>
      </w:r>
      <w:r w:rsidR="0095688C">
        <w:rPr>
          <w:sz w:val="24"/>
          <w:szCs w:val="24"/>
        </w:rPr>
        <w:t xml:space="preserve">The </w:t>
      </w:r>
      <w:r>
        <w:rPr>
          <w:sz w:val="24"/>
          <w:szCs w:val="24"/>
        </w:rPr>
        <w:t xml:space="preserve">Manufactured </w:t>
      </w:r>
      <w:r w:rsidR="0095688C">
        <w:rPr>
          <w:sz w:val="24"/>
          <w:szCs w:val="24"/>
        </w:rPr>
        <w:t xml:space="preserve">Food Program Supervisors will support the Food Program Manager with the update of procedures and training as </w:t>
      </w:r>
      <w:r w:rsidR="00213D77">
        <w:rPr>
          <w:sz w:val="24"/>
          <w:szCs w:val="24"/>
        </w:rPr>
        <w:t>needed</w:t>
      </w:r>
      <w:r w:rsidR="0095688C">
        <w:rPr>
          <w:sz w:val="24"/>
          <w:szCs w:val="24"/>
        </w:rPr>
        <w:t>.</w:t>
      </w:r>
    </w:p>
    <w:p w14:paraId="534BA184" w14:textId="3F6F57DB" w:rsidR="0005640F" w:rsidRPr="0005640F" w:rsidRDefault="0005640F" w:rsidP="00CF664C">
      <w:pPr>
        <w:spacing w:after="120"/>
        <w:ind w:left="360"/>
        <w:rPr>
          <w:sz w:val="24"/>
          <w:szCs w:val="24"/>
        </w:rPr>
      </w:pPr>
      <w:r>
        <w:rPr>
          <w:b/>
          <w:sz w:val="24"/>
          <w:szCs w:val="24"/>
        </w:rPr>
        <w:lastRenderedPageBreak/>
        <w:t>MDA Legal Counsel:</w:t>
      </w:r>
      <w:r>
        <w:rPr>
          <w:sz w:val="24"/>
          <w:szCs w:val="24"/>
        </w:rPr>
        <w:t xml:space="preserve"> MDA Counsel will assist in the review of </w:t>
      </w:r>
      <w:r w:rsidR="00500058">
        <w:rPr>
          <w:sz w:val="24"/>
          <w:szCs w:val="24"/>
        </w:rPr>
        <w:t xml:space="preserve">state and federal regulations, </w:t>
      </w:r>
      <w:r>
        <w:rPr>
          <w:sz w:val="24"/>
          <w:szCs w:val="24"/>
        </w:rPr>
        <w:t>regulatory changes and provide guidance as requested.</w:t>
      </w:r>
    </w:p>
    <w:p w14:paraId="26A8E5E9" w14:textId="76805E04" w:rsidR="00BF19CE" w:rsidRDefault="009B4681" w:rsidP="00CF664C">
      <w:pPr>
        <w:spacing w:after="120"/>
        <w:ind w:left="360"/>
        <w:rPr>
          <w:sz w:val="24"/>
          <w:szCs w:val="24"/>
        </w:rPr>
      </w:pPr>
      <w:r>
        <w:rPr>
          <w:b/>
          <w:sz w:val="24"/>
          <w:szCs w:val="24"/>
        </w:rPr>
        <w:t>MFRPS Coordinator</w:t>
      </w:r>
      <w:r w:rsidR="0005640F">
        <w:rPr>
          <w:sz w:val="24"/>
          <w:szCs w:val="24"/>
        </w:rPr>
        <w:t xml:space="preserve">: </w:t>
      </w:r>
      <w:r w:rsidR="00BF19CE">
        <w:rPr>
          <w:sz w:val="24"/>
          <w:szCs w:val="24"/>
        </w:rPr>
        <w:t xml:space="preserve">The </w:t>
      </w:r>
      <w:r w:rsidR="00477303">
        <w:rPr>
          <w:sz w:val="24"/>
          <w:szCs w:val="24"/>
        </w:rPr>
        <w:t xml:space="preserve">MFRPS </w:t>
      </w:r>
      <w:r w:rsidR="00BF19CE">
        <w:rPr>
          <w:sz w:val="24"/>
          <w:szCs w:val="24"/>
        </w:rPr>
        <w:t xml:space="preserve">Coordinator will coordinate with the Manufactured Food Program Manager to complete </w:t>
      </w:r>
      <w:r w:rsidR="00BF19CE">
        <w:rPr>
          <w:i/>
          <w:sz w:val="24"/>
          <w:szCs w:val="24"/>
        </w:rPr>
        <w:t>Appendix 1</w:t>
      </w:r>
      <w:r w:rsidR="00C44561">
        <w:rPr>
          <w:i/>
          <w:sz w:val="24"/>
          <w:szCs w:val="24"/>
        </w:rPr>
        <w:t>.2</w:t>
      </w:r>
      <w:r w:rsidR="00BF19CE">
        <w:rPr>
          <w:sz w:val="24"/>
          <w:szCs w:val="24"/>
        </w:rPr>
        <w:t xml:space="preserve">, submit </w:t>
      </w:r>
      <w:r w:rsidR="00BF19CE">
        <w:rPr>
          <w:i/>
          <w:sz w:val="24"/>
          <w:szCs w:val="24"/>
        </w:rPr>
        <w:t>Appendix 1</w:t>
      </w:r>
      <w:r w:rsidR="00C44561">
        <w:rPr>
          <w:i/>
          <w:sz w:val="24"/>
          <w:szCs w:val="24"/>
        </w:rPr>
        <w:t>.2</w:t>
      </w:r>
      <w:r w:rsidR="00BF19CE">
        <w:rPr>
          <w:sz w:val="24"/>
          <w:szCs w:val="24"/>
        </w:rPr>
        <w:t xml:space="preserve"> for review to the </w:t>
      </w:r>
      <w:r w:rsidR="00594035">
        <w:rPr>
          <w:sz w:val="24"/>
          <w:szCs w:val="24"/>
        </w:rPr>
        <w:t>MDA Legal Counsel</w:t>
      </w:r>
      <w:r w:rsidR="00BF19CE">
        <w:rPr>
          <w:sz w:val="24"/>
          <w:szCs w:val="24"/>
        </w:rPr>
        <w:t xml:space="preserve"> </w:t>
      </w:r>
      <w:r w:rsidR="00B64759">
        <w:rPr>
          <w:sz w:val="24"/>
          <w:szCs w:val="24"/>
        </w:rPr>
        <w:t>if needed</w:t>
      </w:r>
      <w:r w:rsidR="00BF19CE">
        <w:rPr>
          <w:sz w:val="24"/>
          <w:szCs w:val="24"/>
        </w:rPr>
        <w:t>, and maintain documents per the procedure.</w:t>
      </w:r>
    </w:p>
    <w:p w14:paraId="0EFF9ADF" w14:textId="1065D735" w:rsidR="0005640F" w:rsidRDefault="00AD08C9" w:rsidP="007F587D">
      <w:pPr>
        <w:numPr>
          <w:ilvl w:val="0"/>
          <w:numId w:val="4"/>
        </w:numPr>
        <w:spacing w:after="120"/>
        <w:rPr>
          <w:b/>
          <w:sz w:val="24"/>
          <w:szCs w:val="24"/>
        </w:rPr>
      </w:pPr>
      <w:bookmarkStart w:id="4" w:name="_Toc283285794"/>
      <w:r w:rsidRPr="0010226D">
        <w:rPr>
          <w:b/>
          <w:sz w:val="24"/>
          <w:szCs w:val="24"/>
        </w:rPr>
        <w:t>DEFINITIONS</w:t>
      </w:r>
      <w:bookmarkEnd w:id="4"/>
    </w:p>
    <w:p w14:paraId="3E909495" w14:textId="4354F0ED" w:rsidR="0013734D" w:rsidRDefault="0013734D" w:rsidP="007F587D">
      <w:pPr>
        <w:spacing w:after="120"/>
        <w:ind w:left="360"/>
        <w:rPr>
          <w:b/>
          <w:sz w:val="24"/>
          <w:szCs w:val="24"/>
        </w:rPr>
      </w:pPr>
      <w:r>
        <w:rPr>
          <w:b/>
          <w:sz w:val="24"/>
          <w:szCs w:val="24"/>
        </w:rPr>
        <w:t>Equivalent</w:t>
      </w:r>
      <w:r w:rsidR="00080E62">
        <w:rPr>
          <w:b/>
          <w:sz w:val="24"/>
          <w:szCs w:val="24"/>
        </w:rPr>
        <w:t xml:space="preserve">: </w:t>
      </w:r>
      <w:r w:rsidR="003D08F8" w:rsidRPr="003D08F8">
        <w:rPr>
          <w:sz w:val="24"/>
          <w:szCs w:val="24"/>
        </w:rPr>
        <w:t>means that the State law directly references the relevant provision or regulation of the FD&amp;C Act or 21 CFR. The State Program specifies the Federal statute or regulation that is incorporated into the State law, including the revision date of the State statutory provision or regulation, the date the Federal statutory provision or regulation was incorporated into State law, and whether that statutory or regulatory provision is included in whole, in part, or modified from the original.</w:t>
      </w:r>
    </w:p>
    <w:p w14:paraId="37B21794" w14:textId="56177EA9" w:rsidR="0013734D" w:rsidRDefault="0013734D" w:rsidP="007F587D">
      <w:pPr>
        <w:spacing w:after="120"/>
        <w:ind w:left="360"/>
        <w:rPr>
          <w:b/>
          <w:sz w:val="24"/>
          <w:szCs w:val="24"/>
        </w:rPr>
      </w:pPr>
      <w:r>
        <w:rPr>
          <w:b/>
          <w:sz w:val="24"/>
          <w:szCs w:val="24"/>
        </w:rPr>
        <w:t>Equivalent in Effect</w:t>
      </w:r>
      <w:r w:rsidR="00080E62">
        <w:rPr>
          <w:b/>
          <w:sz w:val="24"/>
          <w:szCs w:val="24"/>
        </w:rPr>
        <w:t xml:space="preserve">: </w:t>
      </w:r>
      <w:r w:rsidR="003D08F8" w:rsidRPr="003D08F8">
        <w:rPr>
          <w:sz w:val="24"/>
          <w:szCs w:val="24"/>
        </w:rPr>
        <w:t>means that the State law has the same regulatory effect as the relevant FD&amp;C Act provision or CFR regulation. A State law may have the same regulatory effect as the Federal law or regulation if either a single State law or rule has the same regulatory effect as the Federal law or regulation, or when multiple laws of that State are combined and deemed equivalent to a single Federal law or regulation. In conducting such self-assessment, the State program may need to consult with its legal counsel when a provision is determined to be Equivalent in effect.</w:t>
      </w:r>
    </w:p>
    <w:p w14:paraId="569D2614" w14:textId="75459FBD" w:rsidR="0013734D" w:rsidRDefault="0013734D" w:rsidP="007F587D">
      <w:pPr>
        <w:spacing w:after="120"/>
        <w:ind w:left="360"/>
        <w:rPr>
          <w:b/>
          <w:sz w:val="24"/>
          <w:szCs w:val="24"/>
        </w:rPr>
      </w:pPr>
      <w:r>
        <w:rPr>
          <w:b/>
          <w:sz w:val="24"/>
          <w:szCs w:val="24"/>
        </w:rPr>
        <w:t>Not Equivalent</w:t>
      </w:r>
      <w:r w:rsidR="00080E62">
        <w:rPr>
          <w:b/>
          <w:sz w:val="24"/>
          <w:szCs w:val="24"/>
        </w:rPr>
        <w:t>:</w:t>
      </w:r>
      <w:r>
        <w:rPr>
          <w:b/>
          <w:sz w:val="24"/>
          <w:szCs w:val="24"/>
        </w:rPr>
        <w:t xml:space="preserve"> </w:t>
      </w:r>
      <w:r w:rsidR="003D08F8" w:rsidRPr="003D08F8">
        <w:rPr>
          <w:sz w:val="24"/>
          <w:szCs w:val="24"/>
        </w:rPr>
        <w:t>means there is no State law equivalent to the relevant Federal law or regulation, there is such a State law but it does not apply to the State’s food plant or manufacturing establishment program, or the Federal and State laws address the same matter but are inconsistent and do not have the same regulatory effect.</w:t>
      </w:r>
    </w:p>
    <w:p w14:paraId="13D29333" w14:textId="3EAD3316" w:rsidR="007F587D" w:rsidRPr="007F587D" w:rsidRDefault="00E859E9" w:rsidP="007F587D">
      <w:pPr>
        <w:spacing w:after="120"/>
        <w:ind w:left="360"/>
        <w:rPr>
          <w:b/>
          <w:sz w:val="24"/>
          <w:szCs w:val="24"/>
        </w:rPr>
      </w:pPr>
      <w:r w:rsidRPr="00E859E9">
        <w:rPr>
          <w:b/>
          <w:sz w:val="24"/>
          <w:szCs w:val="24"/>
        </w:rPr>
        <w:t>Regulatory Foundation</w:t>
      </w:r>
      <w:r w:rsidR="00080E62">
        <w:rPr>
          <w:b/>
          <w:sz w:val="24"/>
          <w:szCs w:val="24"/>
        </w:rPr>
        <w:t>:</w:t>
      </w:r>
      <w:r>
        <w:rPr>
          <w:sz w:val="24"/>
          <w:szCs w:val="24"/>
        </w:rPr>
        <w:t xml:space="preserve"> means laws, regulations, rules, ordinances, or other regulatory requirements that govern the operation of a food </w:t>
      </w:r>
      <w:r w:rsidR="003F5BAC">
        <w:rPr>
          <w:sz w:val="24"/>
          <w:szCs w:val="24"/>
        </w:rPr>
        <w:t>plant or manufacturing establishment</w:t>
      </w:r>
      <w:r>
        <w:rPr>
          <w:sz w:val="24"/>
          <w:szCs w:val="24"/>
        </w:rPr>
        <w:t>.</w:t>
      </w:r>
    </w:p>
    <w:p w14:paraId="63D3D956" w14:textId="3D25BCAE" w:rsidR="0005640F" w:rsidRPr="007F587D" w:rsidRDefault="006C16A7" w:rsidP="007F587D">
      <w:pPr>
        <w:numPr>
          <w:ilvl w:val="0"/>
          <w:numId w:val="4"/>
        </w:numPr>
        <w:spacing w:after="120"/>
        <w:rPr>
          <w:b/>
          <w:sz w:val="24"/>
          <w:szCs w:val="24"/>
        </w:rPr>
      </w:pPr>
      <w:bookmarkStart w:id="5" w:name="_Toc283285795"/>
      <w:r w:rsidRPr="0010226D">
        <w:rPr>
          <w:b/>
          <w:sz w:val="24"/>
          <w:szCs w:val="24"/>
        </w:rPr>
        <w:t>PROCEDURE</w:t>
      </w:r>
      <w:bookmarkEnd w:id="5"/>
      <w:r w:rsidR="0005640F">
        <w:rPr>
          <w:b/>
          <w:sz w:val="24"/>
          <w:szCs w:val="24"/>
        </w:rPr>
        <w:t>S</w:t>
      </w:r>
    </w:p>
    <w:p w14:paraId="0FC25A29" w14:textId="4CDDAB78" w:rsidR="00AF1498" w:rsidRDefault="00AF1498" w:rsidP="0005640F">
      <w:pPr>
        <w:numPr>
          <w:ilvl w:val="1"/>
          <w:numId w:val="4"/>
        </w:numPr>
        <w:spacing w:after="120"/>
        <w:rPr>
          <w:b/>
          <w:sz w:val="24"/>
          <w:szCs w:val="24"/>
        </w:rPr>
      </w:pPr>
      <w:r>
        <w:rPr>
          <w:b/>
          <w:sz w:val="24"/>
          <w:szCs w:val="24"/>
        </w:rPr>
        <w:t>Review of State statute/rule and Federal law/regulation</w:t>
      </w:r>
      <w:r w:rsidR="002C25FE">
        <w:rPr>
          <w:b/>
          <w:sz w:val="24"/>
          <w:szCs w:val="24"/>
        </w:rPr>
        <w:t xml:space="preserve"> (Evaluate Legal Authority)</w:t>
      </w:r>
      <w:r>
        <w:rPr>
          <w:b/>
          <w:sz w:val="24"/>
          <w:szCs w:val="24"/>
        </w:rPr>
        <w:t xml:space="preserve"> – </w:t>
      </w:r>
      <w:r w:rsidR="00E1402D">
        <w:rPr>
          <w:b/>
          <w:sz w:val="24"/>
          <w:szCs w:val="24"/>
        </w:rPr>
        <w:t xml:space="preserve">Manufactured </w:t>
      </w:r>
      <w:r>
        <w:rPr>
          <w:b/>
          <w:sz w:val="24"/>
          <w:szCs w:val="24"/>
        </w:rPr>
        <w:t>Food Program Man</w:t>
      </w:r>
      <w:r w:rsidR="00F11507">
        <w:rPr>
          <w:b/>
          <w:sz w:val="24"/>
          <w:szCs w:val="24"/>
        </w:rPr>
        <w:t>a</w:t>
      </w:r>
      <w:r>
        <w:rPr>
          <w:b/>
          <w:sz w:val="24"/>
          <w:szCs w:val="24"/>
        </w:rPr>
        <w:t>ger</w:t>
      </w:r>
    </w:p>
    <w:p w14:paraId="5CEB6E01" w14:textId="4E671E82" w:rsidR="00AF1498" w:rsidRPr="00AF1498" w:rsidRDefault="00AF1498" w:rsidP="00D01A02">
      <w:pPr>
        <w:numPr>
          <w:ilvl w:val="2"/>
          <w:numId w:val="4"/>
        </w:numPr>
        <w:spacing w:after="120"/>
        <w:ind w:left="1440" w:hanging="720"/>
        <w:rPr>
          <w:b/>
          <w:sz w:val="24"/>
          <w:szCs w:val="24"/>
        </w:rPr>
      </w:pPr>
      <w:r>
        <w:rPr>
          <w:sz w:val="24"/>
          <w:szCs w:val="24"/>
        </w:rPr>
        <w:t>Review all changes to relevant state statutes or rules and federal laws and regulations</w:t>
      </w:r>
      <w:r w:rsidR="001F3D29">
        <w:rPr>
          <w:sz w:val="24"/>
          <w:szCs w:val="24"/>
        </w:rPr>
        <w:t xml:space="preserve"> </w:t>
      </w:r>
      <w:r w:rsidR="00F72AF1">
        <w:rPr>
          <w:sz w:val="24"/>
          <w:szCs w:val="24"/>
        </w:rPr>
        <w:t>when needed</w:t>
      </w:r>
      <w:r w:rsidR="003F5BAC">
        <w:rPr>
          <w:sz w:val="24"/>
          <w:szCs w:val="24"/>
        </w:rPr>
        <w:t xml:space="preserve"> to ascertain how they will affect FFSD’s </w:t>
      </w:r>
      <w:r w:rsidR="009C67BB" w:rsidRPr="009C67BB">
        <w:rPr>
          <w:smallCaps/>
          <w:sz w:val="22"/>
          <w:szCs w:val="24"/>
        </w:rPr>
        <w:t>regulatory foundation</w:t>
      </w:r>
      <w:r>
        <w:rPr>
          <w:sz w:val="24"/>
          <w:szCs w:val="24"/>
        </w:rPr>
        <w:t xml:space="preserve">. </w:t>
      </w:r>
    </w:p>
    <w:p w14:paraId="059DD2E1" w14:textId="5A5D0573" w:rsidR="00AF1498" w:rsidRPr="004572D4" w:rsidRDefault="00FA4698" w:rsidP="00054026">
      <w:pPr>
        <w:numPr>
          <w:ilvl w:val="2"/>
          <w:numId w:val="4"/>
        </w:numPr>
        <w:spacing w:after="120"/>
        <w:ind w:left="1440" w:hanging="720"/>
        <w:rPr>
          <w:b/>
          <w:sz w:val="24"/>
          <w:szCs w:val="24"/>
        </w:rPr>
      </w:pPr>
      <w:r>
        <w:rPr>
          <w:sz w:val="24"/>
          <w:szCs w:val="24"/>
        </w:rPr>
        <w:t xml:space="preserve">Receive notification of </w:t>
      </w:r>
      <w:r w:rsidR="008F7472">
        <w:rPr>
          <w:sz w:val="24"/>
          <w:szCs w:val="24"/>
        </w:rPr>
        <w:t xml:space="preserve">regulatory </w:t>
      </w:r>
      <w:r>
        <w:rPr>
          <w:sz w:val="24"/>
          <w:szCs w:val="24"/>
        </w:rPr>
        <w:t>changes</w:t>
      </w:r>
      <w:r w:rsidR="004572D4" w:rsidRPr="004572D4">
        <w:rPr>
          <w:sz w:val="24"/>
          <w:szCs w:val="24"/>
        </w:rPr>
        <w:t xml:space="preserve"> by using one or more of the following mechanisms:</w:t>
      </w:r>
    </w:p>
    <w:p w14:paraId="1590A04C" w14:textId="3DA70231" w:rsidR="004572D4" w:rsidRPr="004572D4" w:rsidRDefault="004572D4" w:rsidP="004572D4">
      <w:pPr>
        <w:numPr>
          <w:ilvl w:val="3"/>
          <w:numId w:val="4"/>
        </w:numPr>
        <w:spacing w:after="120"/>
        <w:rPr>
          <w:b/>
          <w:sz w:val="24"/>
          <w:szCs w:val="24"/>
        </w:rPr>
      </w:pPr>
      <w:r w:rsidRPr="004572D4">
        <w:rPr>
          <w:sz w:val="24"/>
          <w:szCs w:val="24"/>
        </w:rPr>
        <w:t xml:space="preserve">Federal Changes – Sign-up for Code of Federal Regulation Changes </w:t>
      </w:r>
      <w:hyperlink r:id="rId11" w:anchor="advanced" w:history="1">
        <w:r w:rsidRPr="004572D4">
          <w:rPr>
            <w:rStyle w:val="Hyperlink"/>
            <w:sz w:val="24"/>
            <w:szCs w:val="24"/>
          </w:rPr>
          <w:t>https://www.federalregister.gov/articles/search?#advanced</w:t>
        </w:r>
      </w:hyperlink>
      <w:r w:rsidRPr="004572D4">
        <w:rPr>
          <w:sz w:val="24"/>
          <w:szCs w:val="24"/>
        </w:rPr>
        <w:t xml:space="preserve">. Identify the CFR parts relevant to the </w:t>
      </w:r>
      <w:r w:rsidR="00197916">
        <w:rPr>
          <w:sz w:val="24"/>
          <w:szCs w:val="24"/>
        </w:rPr>
        <w:t xml:space="preserve">Manufactured </w:t>
      </w:r>
      <w:r w:rsidRPr="004572D4">
        <w:rPr>
          <w:sz w:val="24"/>
          <w:szCs w:val="24"/>
        </w:rPr>
        <w:t>Food Program. This program will send out a notification whenever the selected CFR parts appear in the Federal Register in a rule or propos</w:t>
      </w:r>
      <w:r w:rsidR="0009532A">
        <w:rPr>
          <w:sz w:val="24"/>
          <w:szCs w:val="24"/>
        </w:rPr>
        <w:t>al</w:t>
      </w:r>
      <w:r w:rsidRPr="004572D4">
        <w:rPr>
          <w:sz w:val="24"/>
          <w:szCs w:val="24"/>
        </w:rPr>
        <w:t xml:space="preserve"> according to the preferences.</w:t>
      </w:r>
    </w:p>
    <w:p w14:paraId="2DD42675" w14:textId="261E65A0" w:rsidR="004572D4" w:rsidRPr="004572D4" w:rsidRDefault="004572D4" w:rsidP="004572D4">
      <w:pPr>
        <w:numPr>
          <w:ilvl w:val="3"/>
          <w:numId w:val="4"/>
        </w:numPr>
        <w:spacing w:after="120"/>
        <w:rPr>
          <w:b/>
          <w:sz w:val="24"/>
          <w:szCs w:val="24"/>
        </w:rPr>
      </w:pPr>
      <w:r w:rsidRPr="004572D4">
        <w:rPr>
          <w:sz w:val="24"/>
          <w:szCs w:val="24"/>
        </w:rPr>
        <w:lastRenderedPageBreak/>
        <w:t xml:space="preserve">State Changes: </w:t>
      </w:r>
      <w:r>
        <w:rPr>
          <w:sz w:val="24"/>
          <w:szCs w:val="24"/>
        </w:rPr>
        <w:t xml:space="preserve">Receive information regarding changes or updates to State rule or statute through the legislative liaison, MDA Legal Counsel, and review of laws passed related to </w:t>
      </w:r>
      <w:r w:rsidR="00274CE2">
        <w:rPr>
          <w:sz w:val="24"/>
          <w:szCs w:val="24"/>
        </w:rPr>
        <w:t xml:space="preserve">food inspection </w:t>
      </w:r>
      <w:r>
        <w:rPr>
          <w:sz w:val="24"/>
          <w:szCs w:val="24"/>
        </w:rPr>
        <w:t xml:space="preserve">on </w:t>
      </w:r>
      <w:hyperlink r:id="rId12" w:history="1">
        <w:r w:rsidRPr="004572D4">
          <w:rPr>
            <w:rStyle w:val="Hyperlink"/>
            <w:sz w:val="24"/>
            <w:szCs w:val="24"/>
          </w:rPr>
          <w:t>http://leg.state.mn.us</w:t>
        </w:r>
      </w:hyperlink>
      <w:r>
        <w:rPr>
          <w:sz w:val="24"/>
          <w:szCs w:val="24"/>
        </w:rPr>
        <w:t xml:space="preserve">. </w:t>
      </w:r>
    </w:p>
    <w:p w14:paraId="35059856" w14:textId="73262A62" w:rsidR="007F715B" w:rsidRPr="007F715B" w:rsidRDefault="007F715B" w:rsidP="007F715B">
      <w:pPr>
        <w:numPr>
          <w:ilvl w:val="2"/>
          <w:numId w:val="4"/>
        </w:numPr>
        <w:spacing w:after="120"/>
        <w:ind w:left="1440" w:hanging="720"/>
        <w:rPr>
          <w:b/>
          <w:sz w:val="24"/>
          <w:szCs w:val="24"/>
        </w:rPr>
      </w:pPr>
      <w:r>
        <w:rPr>
          <w:sz w:val="24"/>
          <w:szCs w:val="24"/>
        </w:rPr>
        <w:t>Assess t</w:t>
      </w:r>
      <w:r w:rsidR="009F7A9B">
        <w:rPr>
          <w:sz w:val="24"/>
          <w:szCs w:val="24"/>
        </w:rPr>
        <w:t xml:space="preserve">he impact of the </w:t>
      </w:r>
      <w:r w:rsidR="008F7472">
        <w:rPr>
          <w:sz w:val="24"/>
          <w:szCs w:val="24"/>
        </w:rPr>
        <w:t xml:space="preserve">regulatory </w:t>
      </w:r>
      <w:r w:rsidR="009F7A9B">
        <w:rPr>
          <w:sz w:val="24"/>
          <w:szCs w:val="24"/>
        </w:rPr>
        <w:t>change to the Manufactured Food P</w:t>
      </w:r>
      <w:r>
        <w:rPr>
          <w:sz w:val="24"/>
          <w:szCs w:val="24"/>
        </w:rPr>
        <w:t xml:space="preserve">rogram and identify action item(s) if required. </w:t>
      </w:r>
    </w:p>
    <w:p w14:paraId="2B510084" w14:textId="39063271" w:rsidR="004572D4" w:rsidRPr="00D15340" w:rsidRDefault="00D15340" w:rsidP="007F715B">
      <w:pPr>
        <w:numPr>
          <w:ilvl w:val="3"/>
          <w:numId w:val="4"/>
        </w:numPr>
        <w:spacing w:after="120"/>
        <w:rPr>
          <w:b/>
          <w:sz w:val="24"/>
          <w:szCs w:val="24"/>
        </w:rPr>
      </w:pPr>
      <w:r>
        <w:rPr>
          <w:sz w:val="24"/>
          <w:szCs w:val="24"/>
        </w:rPr>
        <w:t xml:space="preserve">Notify </w:t>
      </w:r>
      <w:r w:rsidR="00F72AF1">
        <w:rPr>
          <w:sz w:val="24"/>
          <w:szCs w:val="24"/>
        </w:rPr>
        <w:t xml:space="preserve">the Manufactured </w:t>
      </w:r>
      <w:r>
        <w:rPr>
          <w:sz w:val="24"/>
          <w:szCs w:val="24"/>
        </w:rPr>
        <w:t>Food Supervisors</w:t>
      </w:r>
      <w:r w:rsidR="00F72AF1">
        <w:rPr>
          <w:sz w:val="24"/>
          <w:szCs w:val="24"/>
        </w:rPr>
        <w:t>, Manufactured Food Inspectors,</w:t>
      </w:r>
      <w:r>
        <w:rPr>
          <w:sz w:val="24"/>
          <w:szCs w:val="24"/>
        </w:rPr>
        <w:t xml:space="preserve"> </w:t>
      </w:r>
      <w:r w:rsidR="00FC1B6B">
        <w:rPr>
          <w:sz w:val="24"/>
          <w:szCs w:val="24"/>
        </w:rPr>
        <w:t>MFRPS</w:t>
      </w:r>
      <w:r>
        <w:rPr>
          <w:sz w:val="24"/>
          <w:szCs w:val="24"/>
        </w:rPr>
        <w:t xml:space="preserve"> Coordinator, </w:t>
      </w:r>
      <w:r w:rsidR="00F72AF1">
        <w:rPr>
          <w:sz w:val="24"/>
          <w:szCs w:val="24"/>
        </w:rPr>
        <w:t xml:space="preserve">Outreach Coordinator, </w:t>
      </w:r>
      <w:r>
        <w:rPr>
          <w:sz w:val="24"/>
          <w:szCs w:val="24"/>
        </w:rPr>
        <w:t xml:space="preserve">and Food Compliance Staff of </w:t>
      </w:r>
      <w:r w:rsidR="003F5BAC">
        <w:rPr>
          <w:sz w:val="24"/>
          <w:szCs w:val="24"/>
        </w:rPr>
        <w:t xml:space="preserve">significant </w:t>
      </w:r>
      <w:r w:rsidR="009F7A9B">
        <w:rPr>
          <w:sz w:val="24"/>
          <w:szCs w:val="24"/>
        </w:rPr>
        <w:t>changes</w:t>
      </w:r>
      <w:r>
        <w:rPr>
          <w:sz w:val="24"/>
          <w:szCs w:val="24"/>
        </w:rPr>
        <w:t>.</w:t>
      </w:r>
    </w:p>
    <w:p w14:paraId="22F860BD" w14:textId="3DC9DC90" w:rsidR="00D15340" w:rsidRDefault="00F11507" w:rsidP="007F715B">
      <w:pPr>
        <w:numPr>
          <w:ilvl w:val="3"/>
          <w:numId w:val="4"/>
        </w:numPr>
        <w:spacing w:after="120"/>
        <w:rPr>
          <w:b/>
          <w:sz w:val="24"/>
          <w:szCs w:val="24"/>
        </w:rPr>
      </w:pPr>
      <w:r>
        <w:rPr>
          <w:sz w:val="24"/>
          <w:szCs w:val="24"/>
        </w:rPr>
        <w:t>Assign staff the duty of reviewing and revising procedures as necessary</w:t>
      </w:r>
      <w:r w:rsidR="007F715B">
        <w:rPr>
          <w:sz w:val="24"/>
          <w:szCs w:val="24"/>
        </w:rPr>
        <w:t xml:space="preserve"> in coordination with the </w:t>
      </w:r>
      <w:r w:rsidR="003F79C1">
        <w:rPr>
          <w:sz w:val="24"/>
          <w:szCs w:val="24"/>
        </w:rPr>
        <w:t xml:space="preserve">MFRPS </w:t>
      </w:r>
      <w:r w:rsidR="007F715B">
        <w:rPr>
          <w:sz w:val="24"/>
          <w:szCs w:val="24"/>
        </w:rPr>
        <w:t>Coordinator</w:t>
      </w:r>
      <w:r>
        <w:rPr>
          <w:sz w:val="24"/>
          <w:szCs w:val="24"/>
        </w:rPr>
        <w:t xml:space="preserve">. The timeline for revisions of the SOP will depend on the size and significance of the </w:t>
      </w:r>
      <w:r w:rsidR="00DD1718">
        <w:rPr>
          <w:sz w:val="24"/>
          <w:szCs w:val="24"/>
        </w:rPr>
        <w:t xml:space="preserve">regulatory </w:t>
      </w:r>
      <w:r>
        <w:rPr>
          <w:sz w:val="24"/>
          <w:szCs w:val="24"/>
        </w:rPr>
        <w:t>change.</w:t>
      </w:r>
    </w:p>
    <w:p w14:paraId="20C13107" w14:textId="4A32A2E1" w:rsidR="00F11507" w:rsidRDefault="00F11507" w:rsidP="007F715B">
      <w:pPr>
        <w:numPr>
          <w:ilvl w:val="3"/>
          <w:numId w:val="4"/>
        </w:numPr>
        <w:spacing w:after="120"/>
        <w:rPr>
          <w:b/>
          <w:sz w:val="24"/>
          <w:szCs w:val="24"/>
        </w:rPr>
      </w:pPr>
      <w:r>
        <w:rPr>
          <w:sz w:val="24"/>
          <w:szCs w:val="24"/>
        </w:rPr>
        <w:t xml:space="preserve">Once procedures have been updated, </w:t>
      </w:r>
      <w:r w:rsidR="004D05AB">
        <w:rPr>
          <w:sz w:val="24"/>
          <w:szCs w:val="24"/>
        </w:rPr>
        <w:t>determine</w:t>
      </w:r>
      <w:r w:rsidR="004B21EA">
        <w:rPr>
          <w:sz w:val="24"/>
          <w:szCs w:val="24"/>
        </w:rPr>
        <w:t xml:space="preserve"> </w:t>
      </w:r>
      <w:r w:rsidR="004D05AB">
        <w:rPr>
          <w:sz w:val="24"/>
          <w:szCs w:val="24"/>
        </w:rPr>
        <w:t xml:space="preserve">the type of </w:t>
      </w:r>
      <w:r>
        <w:rPr>
          <w:sz w:val="24"/>
          <w:szCs w:val="24"/>
        </w:rPr>
        <w:t xml:space="preserve">training </w:t>
      </w:r>
      <w:r w:rsidR="00E1402D">
        <w:rPr>
          <w:sz w:val="24"/>
          <w:szCs w:val="24"/>
        </w:rPr>
        <w:t xml:space="preserve">that will be provided </w:t>
      </w:r>
      <w:r>
        <w:rPr>
          <w:sz w:val="24"/>
          <w:szCs w:val="24"/>
        </w:rPr>
        <w:t xml:space="preserve">for all staff affected by the change. </w:t>
      </w:r>
    </w:p>
    <w:p w14:paraId="1B6A04EB" w14:textId="64452504" w:rsidR="00E1402D" w:rsidRDefault="00E1402D" w:rsidP="0005640F">
      <w:pPr>
        <w:numPr>
          <w:ilvl w:val="1"/>
          <w:numId w:val="4"/>
        </w:numPr>
        <w:spacing w:after="120"/>
        <w:rPr>
          <w:b/>
          <w:sz w:val="24"/>
          <w:szCs w:val="24"/>
        </w:rPr>
      </w:pPr>
      <w:r>
        <w:rPr>
          <w:b/>
          <w:sz w:val="24"/>
          <w:szCs w:val="24"/>
        </w:rPr>
        <w:t>Assess Regulatory Foundation – Manufactured Food Program Manager</w:t>
      </w:r>
      <w:r w:rsidR="0049770B">
        <w:rPr>
          <w:b/>
          <w:sz w:val="24"/>
          <w:szCs w:val="24"/>
        </w:rPr>
        <w:t>,</w:t>
      </w:r>
      <w:r w:rsidR="00E253E2">
        <w:rPr>
          <w:b/>
          <w:sz w:val="24"/>
          <w:szCs w:val="24"/>
        </w:rPr>
        <w:t xml:space="preserve"> MFRPS</w:t>
      </w:r>
      <w:r w:rsidR="0049770B">
        <w:rPr>
          <w:b/>
          <w:sz w:val="24"/>
          <w:szCs w:val="24"/>
        </w:rPr>
        <w:t xml:space="preserve"> Coordinator</w:t>
      </w:r>
      <w:r w:rsidR="00DF48F0">
        <w:rPr>
          <w:b/>
          <w:sz w:val="24"/>
          <w:szCs w:val="24"/>
        </w:rPr>
        <w:t>, and MDA Legal Counsel</w:t>
      </w:r>
    </w:p>
    <w:p w14:paraId="2D52DF48" w14:textId="07F9A184" w:rsidR="009C67BB" w:rsidRPr="009C67BB" w:rsidRDefault="00E1402D" w:rsidP="000B287C">
      <w:pPr>
        <w:numPr>
          <w:ilvl w:val="2"/>
          <w:numId w:val="4"/>
        </w:numPr>
        <w:spacing w:after="120"/>
        <w:ind w:left="1440" w:hanging="720"/>
        <w:rPr>
          <w:b/>
          <w:sz w:val="24"/>
          <w:szCs w:val="24"/>
        </w:rPr>
      </w:pPr>
      <w:r>
        <w:rPr>
          <w:sz w:val="24"/>
          <w:szCs w:val="24"/>
        </w:rPr>
        <w:t xml:space="preserve">Complete or update </w:t>
      </w:r>
      <w:bookmarkStart w:id="6" w:name="_Hlk23145868"/>
      <w:r>
        <w:rPr>
          <w:sz w:val="24"/>
          <w:szCs w:val="24"/>
        </w:rPr>
        <w:t xml:space="preserve">MFRPS Standard 1 </w:t>
      </w:r>
      <w:r w:rsidRPr="003F5BAC">
        <w:rPr>
          <w:i/>
          <w:sz w:val="24"/>
          <w:szCs w:val="24"/>
        </w:rPr>
        <w:t>Appendix 1</w:t>
      </w:r>
      <w:r w:rsidR="00305322">
        <w:rPr>
          <w:i/>
          <w:sz w:val="24"/>
          <w:szCs w:val="24"/>
        </w:rPr>
        <w:t xml:space="preserve">.2 </w:t>
      </w:r>
      <w:r w:rsidR="000B287C">
        <w:rPr>
          <w:i/>
          <w:sz w:val="24"/>
          <w:szCs w:val="24"/>
        </w:rPr>
        <w:t>–</w:t>
      </w:r>
      <w:r w:rsidR="00305322">
        <w:rPr>
          <w:i/>
          <w:sz w:val="24"/>
          <w:szCs w:val="24"/>
        </w:rPr>
        <w:t xml:space="preserve"> </w:t>
      </w:r>
      <w:r w:rsidR="000B287C">
        <w:rPr>
          <w:i/>
          <w:sz w:val="24"/>
          <w:szCs w:val="24"/>
        </w:rPr>
        <w:t>Statutes and Regulations</w:t>
      </w:r>
      <w:r w:rsidRPr="003F5BAC">
        <w:rPr>
          <w:i/>
          <w:sz w:val="24"/>
          <w:szCs w:val="24"/>
        </w:rPr>
        <w:t xml:space="preserve"> Worksheet</w:t>
      </w:r>
      <w:r>
        <w:rPr>
          <w:i/>
          <w:sz w:val="24"/>
          <w:szCs w:val="24"/>
        </w:rPr>
        <w:t xml:space="preserve"> </w:t>
      </w:r>
      <w:bookmarkEnd w:id="6"/>
      <w:r w:rsidR="009C67BB">
        <w:rPr>
          <w:sz w:val="24"/>
          <w:szCs w:val="24"/>
        </w:rPr>
        <w:t>annually</w:t>
      </w:r>
      <w:r>
        <w:rPr>
          <w:sz w:val="24"/>
          <w:szCs w:val="24"/>
        </w:rPr>
        <w:t xml:space="preserve">. </w:t>
      </w:r>
    </w:p>
    <w:p w14:paraId="7607C948" w14:textId="157B52E8" w:rsidR="00E1402D" w:rsidRPr="0068789E" w:rsidRDefault="00E1402D" w:rsidP="003E0348">
      <w:pPr>
        <w:numPr>
          <w:ilvl w:val="2"/>
          <w:numId w:val="4"/>
        </w:numPr>
        <w:spacing w:after="120"/>
        <w:ind w:left="1440" w:hanging="720"/>
        <w:rPr>
          <w:b/>
          <w:sz w:val="24"/>
          <w:szCs w:val="24"/>
        </w:rPr>
      </w:pPr>
      <w:r>
        <w:rPr>
          <w:sz w:val="24"/>
          <w:szCs w:val="24"/>
        </w:rPr>
        <w:t>Determine if the</w:t>
      </w:r>
      <w:r w:rsidR="008B3C5E">
        <w:rPr>
          <w:sz w:val="24"/>
          <w:szCs w:val="24"/>
        </w:rPr>
        <w:t xml:space="preserve"> statutes,</w:t>
      </w:r>
      <w:r>
        <w:rPr>
          <w:sz w:val="24"/>
          <w:szCs w:val="24"/>
        </w:rPr>
        <w:t xml:space="preserve"> rules</w:t>
      </w:r>
      <w:r w:rsidR="008B3C5E">
        <w:rPr>
          <w:sz w:val="24"/>
          <w:szCs w:val="24"/>
        </w:rPr>
        <w:t>,</w:t>
      </w:r>
      <w:r>
        <w:rPr>
          <w:sz w:val="24"/>
          <w:szCs w:val="24"/>
        </w:rPr>
        <w:t xml:space="preserve"> and regulations </w:t>
      </w:r>
      <w:r w:rsidR="003E0348">
        <w:rPr>
          <w:sz w:val="24"/>
          <w:szCs w:val="24"/>
        </w:rPr>
        <w:t xml:space="preserve">that apply to the regulation of manufactured food </w:t>
      </w:r>
      <w:r>
        <w:rPr>
          <w:sz w:val="24"/>
          <w:szCs w:val="24"/>
        </w:rPr>
        <w:t xml:space="preserve">are </w:t>
      </w:r>
      <w:r w:rsidR="009C67BB" w:rsidRPr="009C67BB">
        <w:rPr>
          <w:smallCaps/>
          <w:sz w:val="22"/>
          <w:szCs w:val="24"/>
        </w:rPr>
        <w:t>equivalent</w:t>
      </w:r>
      <w:r>
        <w:rPr>
          <w:sz w:val="24"/>
          <w:szCs w:val="24"/>
        </w:rPr>
        <w:t xml:space="preserve">, </w:t>
      </w:r>
      <w:r w:rsidR="009C67BB" w:rsidRPr="009C67BB">
        <w:rPr>
          <w:smallCaps/>
          <w:sz w:val="22"/>
          <w:szCs w:val="24"/>
        </w:rPr>
        <w:t>equivalent in effect</w:t>
      </w:r>
      <w:r w:rsidR="0031762A">
        <w:rPr>
          <w:smallCaps/>
          <w:sz w:val="22"/>
          <w:szCs w:val="24"/>
        </w:rPr>
        <w:t>,</w:t>
      </w:r>
      <w:r w:rsidRPr="00E1402D">
        <w:rPr>
          <w:sz w:val="22"/>
          <w:szCs w:val="24"/>
        </w:rPr>
        <w:t xml:space="preserve"> </w:t>
      </w:r>
      <w:r>
        <w:rPr>
          <w:sz w:val="24"/>
          <w:szCs w:val="24"/>
        </w:rPr>
        <w:t xml:space="preserve">or </w:t>
      </w:r>
      <w:r w:rsidR="009C67BB" w:rsidRPr="009C67BB">
        <w:rPr>
          <w:smallCaps/>
          <w:sz w:val="22"/>
          <w:szCs w:val="24"/>
        </w:rPr>
        <w:t>not equivalent</w:t>
      </w:r>
      <w:r>
        <w:rPr>
          <w:sz w:val="24"/>
          <w:szCs w:val="24"/>
        </w:rPr>
        <w:t>.</w:t>
      </w:r>
    </w:p>
    <w:p w14:paraId="3A2BB2AF" w14:textId="483B7E77" w:rsidR="0068789E" w:rsidRDefault="00E253E2" w:rsidP="0068789E">
      <w:pPr>
        <w:spacing w:after="120"/>
        <w:ind w:left="720"/>
        <w:rPr>
          <w:sz w:val="24"/>
          <w:szCs w:val="24"/>
          <w:u w:val="single"/>
        </w:rPr>
      </w:pPr>
      <w:r>
        <w:rPr>
          <w:sz w:val="24"/>
          <w:szCs w:val="24"/>
          <w:u w:val="single"/>
        </w:rPr>
        <w:t>MFRPS</w:t>
      </w:r>
      <w:r w:rsidR="0068789E" w:rsidRPr="0068789E">
        <w:rPr>
          <w:sz w:val="24"/>
          <w:szCs w:val="24"/>
          <w:u w:val="single"/>
        </w:rPr>
        <w:t xml:space="preserve"> Coordinator</w:t>
      </w:r>
    </w:p>
    <w:p w14:paraId="39A8091D" w14:textId="1AD0498B" w:rsidR="0068789E" w:rsidRDefault="0068789E" w:rsidP="00172964">
      <w:pPr>
        <w:pStyle w:val="ListParagraph"/>
        <w:numPr>
          <w:ilvl w:val="2"/>
          <w:numId w:val="4"/>
        </w:numPr>
        <w:spacing w:after="120"/>
        <w:ind w:left="1440" w:hanging="720"/>
        <w:contextualSpacing w:val="0"/>
        <w:rPr>
          <w:sz w:val="24"/>
          <w:szCs w:val="24"/>
        </w:rPr>
      </w:pPr>
      <w:r w:rsidRPr="0068789E">
        <w:rPr>
          <w:sz w:val="24"/>
          <w:szCs w:val="24"/>
        </w:rPr>
        <w:t xml:space="preserve">Submit </w:t>
      </w:r>
      <w:r w:rsidR="00172964">
        <w:rPr>
          <w:sz w:val="24"/>
          <w:szCs w:val="24"/>
        </w:rPr>
        <w:t xml:space="preserve">the completed or updated MFRPS Standard 1 </w:t>
      </w:r>
      <w:r w:rsidR="00172964" w:rsidRPr="003F5BAC">
        <w:rPr>
          <w:i/>
          <w:sz w:val="24"/>
          <w:szCs w:val="24"/>
        </w:rPr>
        <w:t>Appendix 1</w:t>
      </w:r>
      <w:r w:rsidR="00172964">
        <w:rPr>
          <w:i/>
          <w:sz w:val="24"/>
          <w:szCs w:val="24"/>
        </w:rPr>
        <w:t>.2 – Statutes and Regulations</w:t>
      </w:r>
      <w:r w:rsidR="00172964" w:rsidRPr="003F5BAC">
        <w:rPr>
          <w:i/>
          <w:sz w:val="24"/>
          <w:szCs w:val="24"/>
        </w:rPr>
        <w:t xml:space="preserve"> Worksheet</w:t>
      </w:r>
      <w:r w:rsidR="00172964">
        <w:rPr>
          <w:i/>
          <w:sz w:val="24"/>
          <w:szCs w:val="24"/>
        </w:rPr>
        <w:t xml:space="preserve"> </w:t>
      </w:r>
      <w:r w:rsidR="00172964">
        <w:rPr>
          <w:sz w:val="24"/>
          <w:szCs w:val="24"/>
        </w:rPr>
        <w:t xml:space="preserve">to the MDA Legal Counsel for </w:t>
      </w:r>
      <w:r w:rsidR="003D5F7C">
        <w:rPr>
          <w:sz w:val="24"/>
          <w:szCs w:val="24"/>
        </w:rPr>
        <w:t xml:space="preserve">final </w:t>
      </w:r>
      <w:r w:rsidR="00172964">
        <w:rPr>
          <w:sz w:val="24"/>
          <w:szCs w:val="24"/>
        </w:rPr>
        <w:t>review and signature</w:t>
      </w:r>
      <w:r w:rsidR="003D5F7C">
        <w:rPr>
          <w:sz w:val="24"/>
          <w:szCs w:val="24"/>
        </w:rPr>
        <w:t xml:space="preserve"> upon completion.</w:t>
      </w:r>
    </w:p>
    <w:p w14:paraId="3198068D" w14:textId="05D5F8B1" w:rsidR="003D5F7C" w:rsidRPr="0068789E" w:rsidRDefault="00562166" w:rsidP="00172964">
      <w:pPr>
        <w:pStyle w:val="ListParagraph"/>
        <w:numPr>
          <w:ilvl w:val="2"/>
          <w:numId w:val="4"/>
        </w:numPr>
        <w:spacing w:after="120"/>
        <w:ind w:left="1440" w:hanging="720"/>
        <w:contextualSpacing w:val="0"/>
        <w:rPr>
          <w:sz w:val="24"/>
          <w:szCs w:val="24"/>
        </w:rPr>
      </w:pPr>
      <w:r>
        <w:rPr>
          <w:sz w:val="24"/>
          <w:szCs w:val="24"/>
        </w:rPr>
        <w:t xml:space="preserve">Maintain the most current, signed, version of the </w:t>
      </w:r>
      <w:r w:rsidRPr="003F5BAC">
        <w:rPr>
          <w:i/>
          <w:sz w:val="24"/>
          <w:szCs w:val="24"/>
        </w:rPr>
        <w:t>Appendix 1</w:t>
      </w:r>
      <w:r>
        <w:rPr>
          <w:i/>
          <w:sz w:val="24"/>
          <w:szCs w:val="24"/>
        </w:rPr>
        <w:t>.2 – Statutes and Regulations</w:t>
      </w:r>
      <w:r w:rsidRPr="003F5BAC">
        <w:rPr>
          <w:i/>
          <w:sz w:val="24"/>
          <w:szCs w:val="24"/>
        </w:rPr>
        <w:t xml:space="preserve"> Worksheet</w:t>
      </w:r>
      <w:r w:rsidR="00321788">
        <w:rPr>
          <w:sz w:val="24"/>
          <w:szCs w:val="24"/>
        </w:rPr>
        <w:t xml:space="preserve"> on SharePoint.</w:t>
      </w:r>
    </w:p>
    <w:p w14:paraId="49C946A0" w14:textId="77777777" w:rsidR="005C424A" w:rsidRDefault="00D20AC5" w:rsidP="0005640F">
      <w:pPr>
        <w:numPr>
          <w:ilvl w:val="0"/>
          <w:numId w:val="4"/>
        </w:numPr>
        <w:spacing w:after="120"/>
        <w:rPr>
          <w:b/>
          <w:sz w:val="24"/>
          <w:szCs w:val="24"/>
        </w:rPr>
      </w:pPr>
      <w:bookmarkStart w:id="7" w:name="_Toc283285796"/>
      <w:r w:rsidRPr="0010226D">
        <w:rPr>
          <w:b/>
          <w:sz w:val="24"/>
          <w:szCs w:val="24"/>
        </w:rPr>
        <w:t>RELATED DOCUMENTS (includes References, Attachments)</w:t>
      </w:r>
      <w:bookmarkEnd w:id="7"/>
    </w:p>
    <w:p w14:paraId="6A615732" w14:textId="75B4D2BB" w:rsidR="00F11507" w:rsidRDefault="00F11507" w:rsidP="00F11507">
      <w:pPr>
        <w:spacing w:after="120"/>
        <w:ind w:left="360"/>
        <w:rPr>
          <w:b/>
          <w:sz w:val="24"/>
          <w:szCs w:val="24"/>
        </w:rPr>
      </w:pPr>
      <w:r>
        <w:rPr>
          <w:sz w:val="24"/>
          <w:szCs w:val="24"/>
        </w:rPr>
        <w:t>MFRPS Standard 1</w:t>
      </w:r>
    </w:p>
    <w:p w14:paraId="08FE19B5" w14:textId="23158AF0" w:rsidR="00F11507" w:rsidRPr="00F11507" w:rsidRDefault="00F11507" w:rsidP="00F11507">
      <w:pPr>
        <w:spacing w:after="120"/>
        <w:ind w:left="360"/>
        <w:rPr>
          <w:sz w:val="24"/>
          <w:szCs w:val="24"/>
        </w:rPr>
      </w:pPr>
      <w:r>
        <w:rPr>
          <w:sz w:val="24"/>
          <w:szCs w:val="24"/>
        </w:rPr>
        <w:t>Appendix</w:t>
      </w:r>
      <w:r w:rsidR="00A25E9C">
        <w:rPr>
          <w:sz w:val="24"/>
          <w:szCs w:val="24"/>
        </w:rPr>
        <w:t xml:space="preserve"> 1</w:t>
      </w:r>
      <w:r w:rsidR="001C5BD2">
        <w:rPr>
          <w:sz w:val="24"/>
          <w:szCs w:val="24"/>
        </w:rPr>
        <w:t>.2 – Statutes and Regulations</w:t>
      </w:r>
      <w:r w:rsidR="00A25E9C">
        <w:rPr>
          <w:sz w:val="24"/>
          <w:szCs w:val="24"/>
        </w:rPr>
        <w:t xml:space="preserve"> Worksheet</w:t>
      </w:r>
    </w:p>
    <w:p w14:paraId="009618B9" w14:textId="330DF4CE" w:rsidR="00F11507" w:rsidRDefault="00F11507" w:rsidP="00F11507">
      <w:pPr>
        <w:spacing w:after="120"/>
        <w:ind w:left="360"/>
        <w:rPr>
          <w:sz w:val="24"/>
          <w:szCs w:val="24"/>
        </w:rPr>
      </w:pPr>
      <w:r>
        <w:rPr>
          <w:sz w:val="24"/>
          <w:szCs w:val="24"/>
        </w:rPr>
        <w:t>M</w:t>
      </w:r>
      <w:r w:rsidR="00E97A4B">
        <w:rPr>
          <w:sz w:val="24"/>
          <w:szCs w:val="24"/>
        </w:rPr>
        <w:t xml:space="preserve">innesota </w:t>
      </w:r>
      <w:r>
        <w:rPr>
          <w:sz w:val="24"/>
          <w:szCs w:val="24"/>
        </w:rPr>
        <w:t>S</w:t>
      </w:r>
      <w:r w:rsidR="00E97A4B">
        <w:rPr>
          <w:sz w:val="24"/>
          <w:szCs w:val="24"/>
        </w:rPr>
        <w:t>tate Statute</w:t>
      </w:r>
      <w:r w:rsidR="00857E28">
        <w:rPr>
          <w:sz w:val="24"/>
          <w:szCs w:val="24"/>
        </w:rPr>
        <w:t xml:space="preserve"> </w:t>
      </w:r>
      <w:r>
        <w:rPr>
          <w:sz w:val="24"/>
          <w:szCs w:val="24"/>
        </w:rPr>
        <w:t>3</w:t>
      </w:r>
      <w:r w:rsidR="00B5086B">
        <w:rPr>
          <w:sz w:val="24"/>
          <w:szCs w:val="24"/>
        </w:rPr>
        <w:t>1</w:t>
      </w:r>
      <w:r>
        <w:rPr>
          <w:sz w:val="24"/>
          <w:szCs w:val="24"/>
        </w:rPr>
        <w:t>.101</w:t>
      </w:r>
    </w:p>
    <w:p w14:paraId="49C946A1" w14:textId="77777777" w:rsidR="005C424A" w:rsidRDefault="005C424A" w:rsidP="0005640F">
      <w:pPr>
        <w:numPr>
          <w:ilvl w:val="0"/>
          <w:numId w:val="4"/>
        </w:numPr>
        <w:spacing w:after="120"/>
        <w:rPr>
          <w:b/>
          <w:sz w:val="24"/>
          <w:szCs w:val="24"/>
        </w:rPr>
      </w:pPr>
      <w:bookmarkStart w:id="8" w:name="_Toc283285797"/>
      <w:r w:rsidRPr="0010226D">
        <w:rPr>
          <w:b/>
          <w:sz w:val="24"/>
          <w:szCs w:val="24"/>
        </w:rPr>
        <w:t>EQUIPMENT/MATERIALS NEEDED</w:t>
      </w:r>
      <w:bookmarkEnd w:id="8"/>
    </w:p>
    <w:p w14:paraId="1768C623" w14:textId="03944E44" w:rsidR="00F11507" w:rsidRPr="00F11507" w:rsidRDefault="00F11507" w:rsidP="00F11507">
      <w:pPr>
        <w:spacing w:after="120"/>
        <w:ind w:left="360"/>
        <w:rPr>
          <w:sz w:val="24"/>
          <w:szCs w:val="24"/>
        </w:rPr>
      </w:pPr>
      <w:r w:rsidRPr="00F11507">
        <w:rPr>
          <w:sz w:val="24"/>
          <w:szCs w:val="24"/>
        </w:rPr>
        <w:t>N/A</w:t>
      </w:r>
    </w:p>
    <w:p w14:paraId="49C946A2" w14:textId="77777777" w:rsidR="009E42DA" w:rsidRDefault="008829FB" w:rsidP="0005640F">
      <w:pPr>
        <w:numPr>
          <w:ilvl w:val="0"/>
          <w:numId w:val="4"/>
        </w:numPr>
        <w:spacing w:after="120"/>
        <w:rPr>
          <w:b/>
          <w:sz w:val="24"/>
          <w:szCs w:val="24"/>
        </w:rPr>
      </w:pPr>
      <w:bookmarkStart w:id="9" w:name="_Toc283285798"/>
      <w:r w:rsidRPr="0010226D">
        <w:rPr>
          <w:b/>
          <w:sz w:val="24"/>
          <w:szCs w:val="24"/>
        </w:rPr>
        <w:t>SAFETY</w:t>
      </w:r>
      <w:bookmarkEnd w:id="9"/>
    </w:p>
    <w:p w14:paraId="11EF498C" w14:textId="1D08BE9B" w:rsidR="00F11507" w:rsidRPr="00F11507" w:rsidRDefault="00F11507" w:rsidP="00F11507">
      <w:pPr>
        <w:spacing w:after="120"/>
        <w:ind w:left="360"/>
        <w:rPr>
          <w:sz w:val="24"/>
          <w:szCs w:val="24"/>
        </w:rPr>
      </w:pPr>
      <w:r w:rsidRPr="00F11507">
        <w:rPr>
          <w:sz w:val="24"/>
          <w:szCs w:val="24"/>
        </w:rPr>
        <w:t>N/A</w:t>
      </w:r>
    </w:p>
    <w:p w14:paraId="49C946A3" w14:textId="77777777" w:rsidR="0010441D" w:rsidRDefault="006C16A7" w:rsidP="0005640F">
      <w:pPr>
        <w:numPr>
          <w:ilvl w:val="0"/>
          <w:numId w:val="4"/>
        </w:numPr>
        <w:spacing w:after="120"/>
        <w:rPr>
          <w:b/>
          <w:sz w:val="24"/>
          <w:szCs w:val="24"/>
        </w:rPr>
      </w:pPr>
      <w:bookmarkStart w:id="10" w:name="_Toc283285799"/>
      <w:r w:rsidRPr="0010226D">
        <w:rPr>
          <w:b/>
          <w:sz w:val="24"/>
          <w:szCs w:val="24"/>
        </w:rPr>
        <w:t>CIRCULATION</w:t>
      </w:r>
      <w:bookmarkEnd w:id="10"/>
    </w:p>
    <w:p w14:paraId="49C946C3" w14:textId="20A4159A" w:rsidR="00B615C5" w:rsidRPr="00F64701" w:rsidRDefault="00F11507" w:rsidP="00F64701">
      <w:pPr>
        <w:spacing w:after="120"/>
        <w:ind w:left="360"/>
        <w:rPr>
          <w:b/>
          <w:sz w:val="24"/>
          <w:szCs w:val="24"/>
        </w:rPr>
      </w:pPr>
      <w:r>
        <w:rPr>
          <w:sz w:val="24"/>
          <w:szCs w:val="24"/>
        </w:rPr>
        <w:t>Th</w:t>
      </w:r>
      <w:r w:rsidR="005D015C">
        <w:rPr>
          <w:sz w:val="24"/>
          <w:szCs w:val="24"/>
        </w:rPr>
        <w:t xml:space="preserve">is policy will be circulated to the following: </w:t>
      </w:r>
      <w:r w:rsidR="00857E28">
        <w:rPr>
          <w:sz w:val="24"/>
          <w:szCs w:val="24"/>
        </w:rPr>
        <w:t xml:space="preserve">Manufactured </w:t>
      </w:r>
      <w:r w:rsidR="005D015C">
        <w:rPr>
          <w:sz w:val="24"/>
          <w:szCs w:val="24"/>
        </w:rPr>
        <w:t xml:space="preserve">Food Program Manager, </w:t>
      </w:r>
      <w:r w:rsidR="00857E28">
        <w:rPr>
          <w:sz w:val="24"/>
          <w:szCs w:val="24"/>
        </w:rPr>
        <w:t xml:space="preserve">Manufactured </w:t>
      </w:r>
      <w:r w:rsidR="005D015C">
        <w:rPr>
          <w:sz w:val="24"/>
          <w:szCs w:val="24"/>
        </w:rPr>
        <w:t>Food Program Supervisors</w:t>
      </w:r>
      <w:r w:rsidR="00F95029">
        <w:rPr>
          <w:sz w:val="24"/>
          <w:szCs w:val="24"/>
        </w:rPr>
        <w:t xml:space="preserve">, </w:t>
      </w:r>
      <w:r w:rsidR="008316FC">
        <w:rPr>
          <w:sz w:val="24"/>
          <w:szCs w:val="24"/>
        </w:rPr>
        <w:t xml:space="preserve">and the </w:t>
      </w:r>
      <w:r w:rsidR="00B75597">
        <w:rPr>
          <w:sz w:val="24"/>
          <w:szCs w:val="24"/>
        </w:rPr>
        <w:t xml:space="preserve">MFRPS </w:t>
      </w:r>
      <w:r w:rsidR="005D015C">
        <w:rPr>
          <w:sz w:val="24"/>
          <w:szCs w:val="24"/>
        </w:rPr>
        <w:t>Coordinator</w:t>
      </w:r>
      <w:r w:rsidR="008316FC">
        <w:rPr>
          <w:sz w:val="24"/>
          <w:szCs w:val="24"/>
        </w:rPr>
        <w:t>.</w:t>
      </w:r>
      <w:bookmarkStart w:id="11" w:name="_GoBack"/>
      <w:bookmarkEnd w:id="11"/>
    </w:p>
    <w:sectPr w:rsidR="00B615C5" w:rsidRPr="00F64701" w:rsidSect="007F67F7">
      <w:headerReference w:type="default" r:id="rId13"/>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A0DE1" w14:textId="77777777" w:rsidR="00402628" w:rsidRDefault="00402628">
      <w:r>
        <w:separator/>
      </w:r>
    </w:p>
  </w:endnote>
  <w:endnote w:type="continuationSeparator" w:id="0">
    <w:p w14:paraId="6EBFC192" w14:textId="77777777" w:rsidR="00402628" w:rsidRDefault="0040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98DA4" w14:textId="77777777" w:rsidR="00402628" w:rsidRDefault="00402628">
      <w:r>
        <w:separator/>
      </w:r>
    </w:p>
  </w:footnote>
  <w:footnote w:type="continuationSeparator" w:id="0">
    <w:p w14:paraId="383613AF" w14:textId="77777777" w:rsidR="00402628" w:rsidRDefault="00402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946C8" w14:textId="04D587D4" w:rsidR="00744147" w:rsidRPr="0038122C" w:rsidRDefault="00744147" w:rsidP="00945908">
    <w:pPr>
      <w:pStyle w:val="Heading4"/>
      <w:keepNext w:val="0"/>
      <w:spacing w:before="240"/>
    </w:pPr>
    <w:r>
      <w:t>Minnesota</w:t>
    </w:r>
    <w:r w:rsidRPr="0038122C">
      <w:t xml:space="preserve"> Department of Agriculture </w:t>
    </w:r>
  </w:p>
  <w:p w14:paraId="49C946C9" w14:textId="4190BD86" w:rsidR="00744147" w:rsidRPr="0038122C" w:rsidRDefault="003551FB" w:rsidP="00945908">
    <w:pPr>
      <w:pStyle w:val="Header"/>
      <w:jc w:val="center"/>
      <w:rPr>
        <w:b/>
        <w:sz w:val="24"/>
      </w:rPr>
    </w:pPr>
    <w:r>
      <w:rPr>
        <w:b/>
        <w:sz w:val="24"/>
      </w:rPr>
      <w:t>Food and Feed Safety</w:t>
    </w:r>
    <w:r w:rsidR="00562C69">
      <w:rPr>
        <w:b/>
        <w:sz w:val="24"/>
      </w:rPr>
      <w:t xml:space="preserve"> </w:t>
    </w:r>
    <w:r w:rsidR="00744147">
      <w:rPr>
        <w:b/>
        <w:sz w:val="24"/>
      </w:rPr>
      <w:t>Division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5"/>
      <w:gridCol w:w="2633"/>
    </w:tblGrid>
    <w:tr w:rsidR="00744147" w14:paraId="49C946CC" w14:textId="77777777" w:rsidTr="00F95029">
      <w:trPr>
        <w:cantSplit/>
      </w:trPr>
      <w:tc>
        <w:tcPr>
          <w:tcW w:w="6925" w:type="dxa"/>
        </w:tcPr>
        <w:p w14:paraId="49C946CA" w14:textId="3E061D2A" w:rsidR="00744147" w:rsidRDefault="00744147" w:rsidP="007F587D">
          <w:pPr>
            <w:pStyle w:val="Header"/>
            <w:rPr>
              <w:sz w:val="24"/>
            </w:rPr>
          </w:pPr>
          <w:r>
            <w:rPr>
              <w:sz w:val="24"/>
            </w:rPr>
            <w:t>Document</w:t>
          </w:r>
          <w:r w:rsidR="006128D6">
            <w:rPr>
              <w:sz w:val="24"/>
            </w:rPr>
            <w:t>:</w:t>
          </w:r>
          <w:r w:rsidR="000C5D8C">
            <w:rPr>
              <w:sz w:val="24"/>
            </w:rPr>
            <w:t xml:space="preserve"> </w:t>
          </w:r>
          <w:r w:rsidR="007F587D" w:rsidRPr="006128D6">
            <w:rPr>
              <w:b/>
              <w:sz w:val="24"/>
            </w:rPr>
            <w:t>FOOD.10.01</w:t>
          </w:r>
        </w:p>
      </w:tc>
      <w:tc>
        <w:tcPr>
          <w:tcW w:w="2633" w:type="dxa"/>
        </w:tcPr>
        <w:p w14:paraId="49C946CB" w14:textId="77777777" w:rsidR="00744147" w:rsidRDefault="00744147" w:rsidP="001D4B7A">
          <w:pPr>
            <w:pStyle w:val="Header"/>
            <w:rPr>
              <w:sz w:val="24"/>
            </w:rPr>
          </w:pPr>
          <w:r w:rsidRPr="001E7DA9">
            <w:rPr>
              <w:snapToGrid w:val="0"/>
              <w:sz w:val="24"/>
            </w:rPr>
            <w:t xml:space="preserve">Page </w:t>
          </w:r>
          <w:r w:rsidR="0017104B" w:rsidRPr="0038122C">
            <w:rPr>
              <w:b/>
              <w:snapToGrid w:val="0"/>
              <w:sz w:val="24"/>
            </w:rPr>
            <w:fldChar w:fldCharType="begin"/>
          </w:r>
          <w:r w:rsidRPr="0038122C">
            <w:rPr>
              <w:b/>
              <w:snapToGrid w:val="0"/>
              <w:sz w:val="24"/>
            </w:rPr>
            <w:instrText xml:space="preserve"> PAGE </w:instrText>
          </w:r>
          <w:r w:rsidR="0017104B" w:rsidRPr="0038122C">
            <w:rPr>
              <w:b/>
              <w:snapToGrid w:val="0"/>
              <w:sz w:val="24"/>
            </w:rPr>
            <w:fldChar w:fldCharType="separate"/>
          </w:r>
          <w:r w:rsidR="00F95029">
            <w:rPr>
              <w:b/>
              <w:noProof/>
              <w:snapToGrid w:val="0"/>
              <w:sz w:val="24"/>
            </w:rPr>
            <w:t>3</w:t>
          </w:r>
          <w:r w:rsidR="0017104B" w:rsidRPr="0038122C">
            <w:rPr>
              <w:b/>
              <w:snapToGrid w:val="0"/>
              <w:sz w:val="24"/>
            </w:rPr>
            <w:fldChar w:fldCharType="end"/>
          </w:r>
          <w:r w:rsidRPr="0038122C">
            <w:rPr>
              <w:b/>
              <w:snapToGrid w:val="0"/>
              <w:sz w:val="24"/>
            </w:rPr>
            <w:t xml:space="preserve"> </w:t>
          </w:r>
          <w:r w:rsidRPr="002E617A">
            <w:rPr>
              <w:snapToGrid w:val="0"/>
              <w:sz w:val="24"/>
            </w:rPr>
            <w:t xml:space="preserve">of </w:t>
          </w:r>
          <w:r w:rsidR="0017104B" w:rsidRPr="00E71669">
            <w:rPr>
              <w:rStyle w:val="PageNumber"/>
              <w:b/>
              <w:sz w:val="24"/>
              <w:szCs w:val="24"/>
            </w:rPr>
            <w:fldChar w:fldCharType="begin"/>
          </w:r>
          <w:r w:rsidRPr="00E71669">
            <w:rPr>
              <w:rStyle w:val="PageNumber"/>
              <w:b/>
              <w:sz w:val="24"/>
              <w:szCs w:val="24"/>
            </w:rPr>
            <w:instrText xml:space="preserve"> NUMPAGES </w:instrText>
          </w:r>
          <w:r w:rsidR="0017104B" w:rsidRPr="00E71669">
            <w:rPr>
              <w:rStyle w:val="PageNumber"/>
              <w:b/>
              <w:sz w:val="24"/>
              <w:szCs w:val="24"/>
            </w:rPr>
            <w:fldChar w:fldCharType="separate"/>
          </w:r>
          <w:r w:rsidR="00F95029">
            <w:rPr>
              <w:rStyle w:val="PageNumber"/>
              <w:b/>
              <w:noProof/>
              <w:sz w:val="24"/>
              <w:szCs w:val="24"/>
            </w:rPr>
            <w:t>4</w:t>
          </w:r>
          <w:r w:rsidR="0017104B" w:rsidRPr="00E71669">
            <w:rPr>
              <w:rStyle w:val="PageNumber"/>
              <w:b/>
              <w:sz w:val="24"/>
              <w:szCs w:val="24"/>
            </w:rPr>
            <w:fldChar w:fldCharType="end"/>
          </w:r>
        </w:p>
      </w:tc>
    </w:tr>
    <w:tr w:rsidR="00744147" w14:paraId="49C946D1" w14:textId="77777777" w:rsidTr="00F95029">
      <w:trPr>
        <w:trHeight w:val="305"/>
      </w:trPr>
      <w:tc>
        <w:tcPr>
          <w:tcW w:w="9558" w:type="dxa"/>
          <w:gridSpan w:val="2"/>
        </w:tcPr>
        <w:p w14:paraId="49C946D0" w14:textId="135853B9" w:rsidR="00744147" w:rsidRPr="00F16DE4" w:rsidRDefault="00744147" w:rsidP="007F587D">
          <w:pPr>
            <w:pStyle w:val="Header"/>
            <w:rPr>
              <w:b/>
              <w:sz w:val="28"/>
              <w:szCs w:val="28"/>
            </w:rPr>
          </w:pPr>
          <w:r>
            <w:rPr>
              <w:sz w:val="24"/>
            </w:rPr>
            <w:t xml:space="preserve">Title: </w:t>
          </w:r>
          <w:r w:rsidR="007F587D">
            <w:rPr>
              <w:b/>
              <w:sz w:val="24"/>
            </w:rPr>
            <w:t xml:space="preserve">Regulatory </w:t>
          </w:r>
          <w:r w:rsidR="008921E7">
            <w:rPr>
              <w:b/>
              <w:sz w:val="24"/>
            </w:rPr>
            <w:t xml:space="preserve">Foundation </w:t>
          </w:r>
          <w:r w:rsidR="007F587D">
            <w:rPr>
              <w:b/>
              <w:sz w:val="24"/>
            </w:rPr>
            <w:t>Review</w:t>
          </w:r>
          <w:r w:rsidR="008921E7">
            <w:rPr>
              <w:b/>
              <w:sz w:val="24"/>
            </w:rPr>
            <w:t xml:space="preserve"> and Change</w:t>
          </w:r>
        </w:p>
      </w:tc>
    </w:tr>
  </w:tbl>
  <w:p w14:paraId="49C946D2" w14:textId="77777777" w:rsidR="00744147" w:rsidRPr="006F6D15" w:rsidRDefault="00744147" w:rsidP="00945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785C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D7E7A"/>
    <w:multiLevelType w:val="multilevel"/>
    <w:tmpl w:val="B8D07E9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lowerLett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416907"/>
    <w:multiLevelType w:val="multilevel"/>
    <w:tmpl w:val="631A4FB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3A257DF"/>
    <w:multiLevelType w:val="multilevel"/>
    <w:tmpl w:val="7F569618"/>
    <w:lvl w:ilvl="0">
      <w:start w:val="9"/>
      <w:numFmt w:val="decimal"/>
      <w:lvlText w:val="%1."/>
      <w:lvlJc w:val="left"/>
      <w:pPr>
        <w:tabs>
          <w:tab w:val="num" w:pos="660"/>
        </w:tabs>
        <w:ind w:left="660" w:hanging="660"/>
      </w:pPr>
      <w:rPr>
        <w:rFonts w:hint="default"/>
      </w:rPr>
    </w:lvl>
    <w:lvl w:ilvl="1">
      <w:start w:val="1"/>
      <w:numFmt w:val="decimal"/>
      <w:pStyle w:val="Style2"/>
      <w:lvlText w:val="%1.%2"/>
      <w:lvlJc w:val="left"/>
      <w:pPr>
        <w:tabs>
          <w:tab w:val="num" w:pos="900"/>
        </w:tabs>
        <w:ind w:left="90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C2"/>
    <w:rsid w:val="0000287E"/>
    <w:rsid w:val="0001018D"/>
    <w:rsid w:val="00011990"/>
    <w:rsid w:val="000122E3"/>
    <w:rsid w:val="000124DE"/>
    <w:rsid w:val="00015CC0"/>
    <w:rsid w:val="00016504"/>
    <w:rsid w:val="0001702B"/>
    <w:rsid w:val="00020F7F"/>
    <w:rsid w:val="00032830"/>
    <w:rsid w:val="000328AC"/>
    <w:rsid w:val="00033088"/>
    <w:rsid w:val="00034C15"/>
    <w:rsid w:val="00035BD7"/>
    <w:rsid w:val="0004040B"/>
    <w:rsid w:val="00040CE4"/>
    <w:rsid w:val="00040CF2"/>
    <w:rsid w:val="000458D2"/>
    <w:rsid w:val="00047F40"/>
    <w:rsid w:val="00051ACF"/>
    <w:rsid w:val="0005254F"/>
    <w:rsid w:val="00052FC1"/>
    <w:rsid w:val="00053636"/>
    <w:rsid w:val="00054026"/>
    <w:rsid w:val="00055F38"/>
    <w:rsid w:val="0005640F"/>
    <w:rsid w:val="00064214"/>
    <w:rsid w:val="000674B3"/>
    <w:rsid w:val="00070FFF"/>
    <w:rsid w:val="00072E90"/>
    <w:rsid w:val="0007375F"/>
    <w:rsid w:val="00073A4C"/>
    <w:rsid w:val="00075755"/>
    <w:rsid w:val="00077409"/>
    <w:rsid w:val="00080E62"/>
    <w:rsid w:val="000825BC"/>
    <w:rsid w:val="00083229"/>
    <w:rsid w:val="0009532A"/>
    <w:rsid w:val="000A2CE4"/>
    <w:rsid w:val="000A4C03"/>
    <w:rsid w:val="000A546F"/>
    <w:rsid w:val="000A7E7D"/>
    <w:rsid w:val="000B0C08"/>
    <w:rsid w:val="000B137F"/>
    <w:rsid w:val="000B287C"/>
    <w:rsid w:val="000B2B95"/>
    <w:rsid w:val="000C3D8B"/>
    <w:rsid w:val="000C5C85"/>
    <w:rsid w:val="000C5D8C"/>
    <w:rsid w:val="000D3D5F"/>
    <w:rsid w:val="000D3F09"/>
    <w:rsid w:val="000D5A3D"/>
    <w:rsid w:val="000D7ACD"/>
    <w:rsid w:val="000E3EFD"/>
    <w:rsid w:val="000E442A"/>
    <w:rsid w:val="000E6161"/>
    <w:rsid w:val="000E6A3B"/>
    <w:rsid w:val="000E6DED"/>
    <w:rsid w:val="000F08A8"/>
    <w:rsid w:val="000F5443"/>
    <w:rsid w:val="000F5BF2"/>
    <w:rsid w:val="000F721A"/>
    <w:rsid w:val="0010138A"/>
    <w:rsid w:val="0010226D"/>
    <w:rsid w:val="001029E5"/>
    <w:rsid w:val="0010441D"/>
    <w:rsid w:val="0010582B"/>
    <w:rsid w:val="0010618B"/>
    <w:rsid w:val="001063A5"/>
    <w:rsid w:val="00110404"/>
    <w:rsid w:val="00110B8F"/>
    <w:rsid w:val="00111260"/>
    <w:rsid w:val="00114006"/>
    <w:rsid w:val="00117627"/>
    <w:rsid w:val="00117DC4"/>
    <w:rsid w:val="00120155"/>
    <w:rsid w:val="00124F52"/>
    <w:rsid w:val="001323AF"/>
    <w:rsid w:val="0013267C"/>
    <w:rsid w:val="001326D1"/>
    <w:rsid w:val="001348D6"/>
    <w:rsid w:val="00135478"/>
    <w:rsid w:val="00135FC8"/>
    <w:rsid w:val="0013734D"/>
    <w:rsid w:val="001429C0"/>
    <w:rsid w:val="0014383C"/>
    <w:rsid w:val="001468B5"/>
    <w:rsid w:val="001472B0"/>
    <w:rsid w:val="00147465"/>
    <w:rsid w:val="00151259"/>
    <w:rsid w:val="001512C6"/>
    <w:rsid w:val="00152695"/>
    <w:rsid w:val="00154014"/>
    <w:rsid w:val="00155847"/>
    <w:rsid w:val="00157E34"/>
    <w:rsid w:val="00170C7D"/>
    <w:rsid w:val="0017104B"/>
    <w:rsid w:val="00172964"/>
    <w:rsid w:val="001774A1"/>
    <w:rsid w:val="00182E0B"/>
    <w:rsid w:val="0018441D"/>
    <w:rsid w:val="001875DB"/>
    <w:rsid w:val="00190F81"/>
    <w:rsid w:val="00192D99"/>
    <w:rsid w:val="00193E6C"/>
    <w:rsid w:val="00194082"/>
    <w:rsid w:val="001969F6"/>
    <w:rsid w:val="00197916"/>
    <w:rsid w:val="001A366F"/>
    <w:rsid w:val="001A3DF2"/>
    <w:rsid w:val="001A4332"/>
    <w:rsid w:val="001B0EB8"/>
    <w:rsid w:val="001B1D22"/>
    <w:rsid w:val="001B4136"/>
    <w:rsid w:val="001B567F"/>
    <w:rsid w:val="001B5DB0"/>
    <w:rsid w:val="001B65E8"/>
    <w:rsid w:val="001B6CA3"/>
    <w:rsid w:val="001C0FC2"/>
    <w:rsid w:val="001C5BD2"/>
    <w:rsid w:val="001C6258"/>
    <w:rsid w:val="001C7353"/>
    <w:rsid w:val="001C76DD"/>
    <w:rsid w:val="001D0186"/>
    <w:rsid w:val="001D2029"/>
    <w:rsid w:val="001D349A"/>
    <w:rsid w:val="001D39DB"/>
    <w:rsid w:val="001D4B7A"/>
    <w:rsid w:val="001D7774"/>
    <w:rsid w:val="001E0E2D"/>
    <w:rsid w:val="001E1B5A"/>
    <w:rsid w:val="001E291E"/>
    <w:rsid w:val="001E2CFB"/>
    <w:rsid w:val="001E4488"/>
    <w:rsid w:val="001E6B58"/>
    <w:rsid w:val="001E7DA9"/>
    <w:rsid w:val="001F18A1"/>
    <w:rsid w:val="001F3D29"/>
    <w:rsid w:val="001F615E"/>
    <w:rsid w:val="00200CE7"/>
    <w:rsid w:val="0020438A"/>
    <w:rsid w:val="00211EF1"/>
    <w:rsid w:val="002129FA"/>
    <w:rsid w:val="00213D77"/>
    <w:rsid w:val="0021616A"/>
    <w:rsid w:val="00217034"/>
    <w:rsid w:val="0021707B"/>
    <w:rsid w:val="00217A10"/>
    <w:rsid w:val="00220343"/>
    <w:rsid w:val="00223371"/>
    <w:rsid w:val="0022747D"/>
    <w:rsid w:val="002363DA"/>
    <w:rsid w:val="00236C9F"/>
    <w:rsid w:val="00240484"/>
    <w:rsid w:val="00240C28"/>
    <w:rsid w:val="0024309E"/>
    <w:rsid w:val="0026361D"/>
    <w:rsid w:val="0026463B"/>
    <w:rsid w:val="00264904"/>
    <w:rsid w:val="002669C3"/>
    <w:rsid w:val="00270B91"/>
    <w:rsid w:val="00271629"/>
    <w:rsid w:val="00272E7D"/>
    <w:rsid w:val="00273A17"/>
    <w:rsid w:val="00273CB9"/>
    <w:rsid w:val="00274CE2"/>
    <w:rsid w:val="00276C7C"/>
    <w:rsid w:val="00280AFD"/>
    <w:rsid w:val="00281F82"/>
    <w:rsid w:val="002850B0"/>
    <w:rsid w:val="00286C71"/>
    <w:rsid w:val="002910F0"/>
    <w:rsid w:val="0029380B"/>
    <w:rsid w:val="002A11A1"/>
    <w:rsid w:val="002A1BC0"/>
    <w:rsid w:val="002A2C9E"/>
    <w:rsid w:val="002B3647"/>
    <w:rsid w:val="002B499B"/>
    <w:rsid w:val="002B7700"/>
    <w:rsid w:val="002C0546"/>
    <w:rsid w:val="002C156D"/>
    <w:rsid w:val="002C1A46"/>
    <w:rsid w:val="002C25FE"/>
    <w:rsid w:val="002C3F7D"/>
    <w:rsid w:val="002C6A58"/>
    <w:rsid w:val="002C6F48"/>
    <w:rsid w:val="002D0B38"/>
    <w:rsid w:val="002D0C50"/>
    <w:rsid w:val="002E27C3"/>
    <w:rsid w:val="002E2ABC"/>
    <w:rsid w:val="002E3A9B"/>
    <w:rsid w:val="002E617A"/>
    <w:rsid w:val="002F0CF0"/>
    <w:rsid w:val="002F4684"/>
    <w:rsid w:val="002F5775"/>
    <w:rsid w:val="002F64EC"/>
    <w:rsid w:val="002F736C"/>
    <w:rsid w:val="00301706"/>
    <w:rsid w:val="003048ED"/>
    <w:rsid w:val="00305322"/>
    <w:rsid w:val="003056F4"/>
    <w:rsid w:val="00305D3B"/>
    <w:rsid w:val="00307B8F"/>
    <w:rsid w:val="00312E5A"/>
    <w:rsid w:val="0031744C"/>
    <w:rsid w:val="0031762A"/>
    <w:rsid w:val="003211D4"/>
    <w:rsid w:val="0032151C"/>
    <w:rsid w:val="00321788"/>
    <w:rsid w:val="00323111"/>
    <w:rsid w:val="003273D7"/>
    <w:rsid w:val="00330A17"/>
    <w:rsid w:val="00331DD9"/>
    <w:rsid w:val="00333F4C"/>
    <w:rsid w:val="00334558"/>
    <w:rsid w:val="00335807"/>
    <w:rsid w:val="00340578"/>
    <w:rsid w:val="003423F6"/>
    <w:rsid w:val="00344283"/>
    <w:rsid w:val="003464CE"/>
    <w:rsid w:val="00350122"/>
    <w:rsid w:val="003510AF"/>
    <w:rsid w:val="00351F00"/>
    <w:rsid w:val="00352763"/>
    <w:rsid w:val="003551FB"/>
    <w:rsid w:val="003555E9"/>
    <w:rsid w:val="00355843"/>
    <w:rsid w:val="00356523"/>
    <w:rsid w:val="00357198"/>
    <w:rsid w:val="00357D16"/>
    <w:rsid w:val="003608D2"/>
    <w:rsid w:val="00361B1C"/>
    <w:rsid w:val="00364881"/>
    <w:rsid w:val="00365C39"/>
    <w:rsid w:val="00366239"/>
    <w:rsid w:val="0037454E"/>
    <w:rsid w:val="0038122C"/>
    <w:rsid w:val="0038128F"/>
    <w:rsid w:val="00381979"/>
    <w:rsid w:val="003900AF"/>
    <w:rsid w:val="00392888"/>
    <w:rsid w:val="00392F43"/>
    <w:rsid w:val="0039449E"/>
    <w:rsid w:val="00395963"/>
    <w:rsid w:val="003A4463"/>
    <w:rsid w:val="003A6F06"/>
    <w:rsid w:val="003B0735"/>
    <w:rsid w:val="003B0ACA"/>
    <w:rsid w:val="003B49B3"/>
    <w:rsid w:val="003B609C"/>
    <w:rsid w:val="003C10BA"/>
    <w:rsid w:val="003C3469"/>
    <w:rsid w:val="003C3979"/>
    <w:rsid w:val="003C3C8D"/>
    <w:rsid w:val="003C4118"/>
    <w:rsid w:val="003C52D4"/>
    <w:rsid w:val="003C7FB0"/>
    <w:rsid w:val="003D08F8"/>
    <w:rsid w:val="003D2057"/>
    <w:rsid w:val="003D5F7C"/>
    <w:rsid w:val="003D651F"/>
    <w:rsid w:val="003D72F8"/>
    <w:rsid w:val="003E00EF"/>
    <w:rsid w:val="003E0348"/>
    <w:rsid w:val="003E2487"/>
    <w:rsid w:val="003E44DF"/>
    <w:rsid w:val="003F2BEC"/>
    <w:rsid w:val="003F4666"/>
    <w:rsid w:val="003F58EF"/>
    <w:rsid w:val="003F5BAC"/>
    <w:rsid w:val="003F62B5"/>
    <w:rsid w:val="003F783A"/>
    <w:rsid w:val="003F783C"/>
    <w:rsid w:val="003F79C1"/>
    <w:rsid w:val="00402628"/>
    <w:rsid w:val="00402C84"/>
    <w:rsid w:val="00403B7C"/>
    <w:rsid w:val="00404012"/>
    <w:rsid w:val="00405C94"/>
    <w:rsid w:val="004134AE"/>
    <w:rsid w:val="004141A4"/>
    <w:rsid w:val="0041452C"/>
    <w:rsid w:val="0041685B"/>
    <w:rsid w:val="004173E6"/>
    <w:rsid w:val="004220B5"/>
    <w:rsid w:val="00422251"/>
    <w:rsid w:val="00425D28"/>
    <w:rsid w:val="00427427"/>
    <w:rsid w:val="004303F0"/>
    <w:rsid w:val="004331D8"/>
    <w:rsid w:val="00441AF2"/>
    <w:rsid w:val="00442BB7"/>
    <w:rsid w:val="00443E3F"/>
    <w:rsid w:val="004441B2"/>
    <w:rsid w:val="00447704"/>
    <w:rsid w:val="00450B2A"/>
    <w:rsid w:val="004532B9"/>
    <w:rsid w:val="004534D1"/>
    <w:rsid w:val="00454E8B"/>
    <w:rsid w:val="004572D4"/>
    <w:rsid w:val="00470C59"/>
    <w:rsid w:val="00474B6D"/>
    <w:rsid w:val="00477303"/>
    <w:rsid w:val="004834C3"/>
    <w:rsid w:val="00483D5E"/>
    <w:rsid w:val="00484715"/>
    <w:rsid w:val="0049174B"/>
    <w:rsid w:val="004928DC"/>
    <w:rsid w:val="0049419F"/>
    <w:rsid w:val="00495EB1"/>
    <w:rsid w:val="00496280"/>
    <w:rsid w:val="00496BD8"/>
    <w:rsid w:val="0049770B"/>
    <w:rsid w:val="004A18F1"/>
    <w:rsid w:val="004A474B"/>
    <w:rsid w:val="004A7EF5"/>
    <w:rsid w:val="004B0E44"/>
    <w:rsid w:val="004B21EA"/>
    <w:rsid w:val="004B4491"/>
    <w:rsid w:val="004C097A"/>
    <w:rsid w:val="004C2321"/>
    <w:rsid w:val="004C5A8A"/>
    <w:rsid w:val="004C73D9"/>
    <w:rsid w:val="004D05AB"/>
    <w:rsid w:val="004D2BF7"/>
    <w:rsid w:val="004D354D"/>
    <w:rsid w:val="004D4655"/>
    <w:rsid w:val="004D7981"/>
    <w:rsid w:val="004D7BC2"/>
    <w:rsid w:val="004E4F60"/>
    <w:rsid w:val="004E509A"/>
    <w:rsid w:val="004E5C91"/>
    <w:rsid w:val="004F10B3"/>
    <w:rsid w:val="004F47CA"/>
    <w:rsid w:val="004F68F1"/>
    <w:rsid w:val="00500058"/>
    <w:rsid w:val="00504A0C"/>
    <w:rsid w:val="005078D5"/>
    <w:rsid w:val="00507ED2"/>
    <w:rsid w:val="005106B2"/>
    <w:rsid w:val="005135BE"/>
    <w:rsid w:val="0052432F"/>
    <w:rsid w:val="00526A8E"/>
    <w:rsid w:val="00527A73"/>
    <w:rsid w:val="00527FA8"/>
    <w:rsid w:val="00532E57"/>
    <w:rsid w:val="00534198"/>
    <w:rsid w:val="0054019A"/>
    <w:rsid w:val="0054413E"/>
    <w:rsid w:val="00557D0D"/>
    <w:rsid w:val="00562166"/>
    <w:rsid w:val="00562C69"/>
    <w:rsid w:val="005635B2"/>
    <w:rsid w:val="005644B3"/>
    <w:rsid w:val="00565437"/>
    <w:rsid w:val="005672BC"/>
    <w:rsid w:val="005703E9"/>
    <w:rsid w:val="0057482D"/>
    <w:rsid w:val="005812ED"/>
    <w:rsid w:val="00581DEC"/>
    <w:rsid w:val="0058308C"/>
    <w:rsid w:val="00586E84"/>
    <w:rsid w:val="00592BCA"/>
    <w:rsid w:val="00594035"/>
    <w:rsid w:val="005954B4"/>
    <w:rsid w:val="00597511"/>
    <w:rsid w:val="005A6675"/>
    <w:rsid w:val="005B118D"/>
    <w:rsid w:val="005B2024"/>
    <w:rsid w:val="005B6711"/>
    <w:rsid w:val="005C09F7"/>
    <w:rsid w:val="005C2534"/>
    <w:rsid w:val="005C424A"/>
    <w:rsid w:val="005D015C"/>
    <w:rsid w:val="005D06A7"/>
    <w:rsid w:val="005D0EEE"/>
    <w:rsid w:val="005D3694"/>
    <w:rsid w:val="005D432D"/>
    <w:rsid w:val="005D7DF2"/>
    <w:rsid w:val="005E268D"/>
    <w:rsid w:val="005E2F01"/>
    <w:rsid w:val="005E53A0"/>
    <w:rsid w:val="005F022B"/>
    <w:rsid w:val="005F05A4"/>
    <w:rsid w:val="005F14B0"/>
    <w:rsid w:val="005F790A"/>
    <w:rsid w:val="006005AD"/>
    <w:rsid w:val="00600E87"/>
    <w:rsid w:val="00601E8F"/>
    <w:rsid w:val="0060221C"/>
    <w:rsid w:val="00603D2B"/>
    <w:rsid w:val="00604C51"/>
    <w:rsid w:val="00605C1F"/>
    <w:rsid w:val="006128D6"/>
    <w:rsid w:val="00615024"/>
    <w:rsid w:val="00616AF0"/>
    <w:rsid w:val="00622E79"/>
    <w:rsid w:val="00623CE7"/>
    <w:rsid w:val="00623DB2"/>
    <w:rsid w:val="00631F44"/>
    <w:rsid w:val="00636CCC"/>
    <w:rsid w:val="006438DD"/>
    <w:rsid w:val="00645304"/>
    <w:rsid w:val="006465F4"/>
    <w:rsid w:val="00646B30"/>
    <w:rsid w:val="00647FF1"/>
    <w:rsid w:val="00653ED2"/>
    <w:rsid w:val="0065471C"/>
    <w:rsid w:val="0065578F"/>
    <w:rsid w:val="00655919"/>
    <w:rsid w:val="00656851"/>
    <w:rsid w:val="00656B21"/>
    <w:rsid w:val="00660C15"/>
    <w:rsid w:val="00661245"/>
    <w:rsid w:val="006612E8"/>
    <w:rsid w:val="006623C4"/>
    <w:rsid w:val="0066498B"/>
    <w:rsid w:val="0066606C"/>
    <w:rsid w:val="00667D6C"/>
    <w:rsid w:val="006738A0"/>
    <w:rsid w:val="00673CF4"/>
    <w:rsid w:val="0067580E"/>
    <w:rsid w:val="00675A66"/>
    <w:rsid w:val="00675B53"/>
    <w:rsid w:val="006779FA"/>
    <w:rsid w:val="00680F1D"/>
    <w:rsid w:val="00680F80"/>
    <w:rsid w:val="00682561"/>
    <w:rsid w:val="00684981"/>
    <w:rsid w:val="0068789E"/>
    <w:rsid w:val="00690361"/>
    <w:rsid w:val="00690434"/>
    <w:rsid w:val="00695417"/>
    <w:rsid w:val="006959FB"/>
    <w:rsid w:val="006A4B04"/>
    <w:rsid w:val="006B378B"/>
    <w:rsid w:val="006B62CB"/>
    <w:rsid w:val="006B7624"/>
    <w:rsid w:val="006B7666"/>
    <w:rsid w:val="006B7757"/>
    <w:rsid w:val="006C0358"/>
    <w:rsid w:val="006C0B91"/>
    <w:rsid w:val="006C16A7"/>
    <w:rsid w:val="006C2BC4"/>
    <w:rsid w:val="006C3811"/>
    <w:rsid w:val="006C38E7"/>
    <w:rsid w:val="006C4125"/>
    <w:rsid w:val="006C5BF2"/>
    <w:rsid w:val="006C76AD"/>
    <w:rsid w:val="006D54BC"/>
    <w:rsid w:val="006D5C9E"/>
    <w:rsid w:val="006D67A0"/>
    <w:rsid w:val="006D6BF5"/>
    <w:rsid w:val="006D6EE4"/>
    <w:rsid w:val="006E5C75"/>
    <w:rsid w:val="006F0442"/>
    <w:rsid w:val="006F24A6"/>
    <w:rsid w:val="006F26CD"/>
    <w:rsid w:val="006F35E7"/>
    <w:rsid w:val="006F50F0"/>
    <w:rsid w:val="006F592A"/>
    <w:rsid w:val="006F6D15"/>
    <w:rsid w:val="00706D1D"/>
    <w:rsid w:val="00710CCB"/>
    <w:rsid w:val="00711274"/>
    <w:rsid w:val="00711C02"/>
    <w:rsid w:val="0071489E"/>
    <w:rsid w:val="00715199"/>
    <w:rsid w:val="00716597"/>
    <w:rsid w:val="0071786B"/>
    <w:rsid w:val="00717FC9"/>
    <w:rsid w:val="0072365B"/>
    <w:rsid w:val="00725233"/>
    <w:rsid w:val="00726228"/>
    <w:rsid w:val="00733A00"/>
    <w:rsid w:val="0073615E"/>
    <w:rsid w:val="00740128"/>
    <w:rsid w:val="00741483"/>
    <w:rsid w:val="00744147"/>
    <w:rsid w:val="0074577E"/>
    <w:rsid w:val="007560C4"/>
    <w:rsid w:val="007613D1"/>
    <w:rsid w:val="00762E3C"/>
    <w:rsid w:val="00763958"/>
    <w:rsid w:val="00763CB7"/>
    <w:rsid w:val="00763CD5"/>
    <w:rsid w:val="007650B8"/>
    <w:rsid w:val="00765576"/>
    <w:rsid w:val="0076725A"/>
    <w:rsid w:val="00772196"/>
    <w:rsid w:val="00774759"/>
    <w:rsid w:val="00776986"/>
    <w:rsid w:val="0079167B"/>
    <w:rsid w:val="0079482F"/>
    <w:rsid w:val="007950AD"/>
    <w:rsid w:val="00795DEA"/>
    <w:rsid w:val="00796937"/>
    <w:rsid w:val="007A203D"/>
    <w:rsid w:val="007B39F8"/>
    <w:rsid w:val="007C160C"/>
    <w:rsid w:val="007C2012"/>
    <w:rsid w:val="007C46DF"/>
    <w:rsid w:val="007C510D"/>
    <w:rsid w:val="007C522C"/>
    <w:rsid w:val="007C553F"/>
    <w:rsid w:val="007C6E74"/>
    <w:rsid w:val="007D5716"/>
    <w:rsid w:val="007E31CF"/>
    <w:rsid w:val="007E5A36"/>
    <w:rsid w:val="007E5C29"/>
    <w:rsid w:val="007E5DE5"/>
    <w:rsid w:val="007E6713"/>
    <w:rsid w:val="007F499B"/>
    <w:rsid w:val="007F587D"/>
    <w:rsid w:val="007F67F7"/>
    <w:rsid w:val="007F6B1E"/>
    <w:rsid w:val="007F715B"/>
    <w:rsid w:val="007F7A9A"/>
    <w:rsid w:val="0080241D"/>
    <w:rsid w:val="00803F7B"/>
    <w:rsid w:val="00810160"/>
    <w:rsid w:val="008111F2"/>
    <w:rsid w:val="008115C5"/>
    <w:rsid w:val="00814688"/>
    <w:rsid w:val="008150FC"/>
    <w:rsid w:val="008163DF"/>
    <w:rsid w:val="00820E66"/>
    <w:rsid w:val="00822A38"/>
    <w:rsid w:val="00823472"/>
    <w:rsid w:val="008278B3"/>
    <w:rsid w:val="008316FC"/>
    <w:rsid w:val="00833E8F"/>
    <w:rsid w:val="00834F99"/>
    <w:rsid w:val="00837007"/>
    <w:rsid w:val="008378EE"/>
    <w:rsid w:val="00840287"/>
    <w:rsid w:val="00843CA8"/>
    <w:rsid w:val="00846C0F"/>
    <w:rsid w:val="00846CC9"/>
    <w:rsid w:val="008478E5"/>
    <w:rsid w:val="00852C68"/>
    <w:rsid w:val="008547D0"/>
    <w:rsid w:val="00855809"/>
    <w:rsid w:val="00857E28"/>
    <w:rsid w:val="00860783"/>
    <w:rsid w:val="00861524"/>
    <w:rsid w:val="00862467"/>
    <w:rsid w:val="00863595"/>
    <w:rsid w:val="00865F17"/>
    <w:rsid w:val="008670BE"/>
    <w:rsid w:val="0086793D"/>
    <w:rsid w:val="00881278"/>
    <w:rsid w:val="00882051"/>
    <w:rsid w:val="00882587"/>
    <w:rsid w:val="008829CB"/>
    <w:rsid w:val="008829FB"/>
    <w:rsid w:val="00883FAB"/>
    <w:rsid w:val="008921E7"/>
    <w:rsid w:val="008949CB"/>
    <w:rsid w:val="00894BA1"/>
    <w:rsid w:val="00894C12"/>
    <w:rsid w:val="00894CB9"/>
    <w:rsid w:val="00895AF7"/>
    <w:rsid w:val="00896394"/>
    <w:rsid w:val="008A138F"/>
    <w:rsid w:val="008A4E8A"/>
    <w:rsid w:val="008A5A99"/>
    <w:rsid w:val="008B0A4C"/>
    <w:rsid w:val="008B3B4D"/>
    <w:rsid w:val="008B3C5E"/>
    <w:rsid w:val="008B40A4"/>
    <w:rsid w:val="008C0E68"/>
    <w:rsid w:val="008C6775"/>
    <w:rsid w:val="008C6834"/>
    <w:rsid w:val="008D02B0"/>
    <w:rsid w:val="008D28B5"/>
    <w:rsid w:val="008D64B9"/>
    <w:rsid w:val="008E08DB"/>
    <w:rsid w:val="008E3C89"/>
    <w:rsid w:val="008F4E4D"/>
    <w:rsid w:val="008F5D2D"/>
    <w:rsid w:val="008F7472"/>
    <w:rsid w:val="00903BD1"/>
    <w:rsid w:val="00905524"/>
    <w:rsid w:val="009075DD"/>
    <w:rsid w:val="00911077"/>
    <w:rsid w:val="009128A9"/>
    <w:rsid w:val="0091314A"/>
    <w:rsid w:val="00917026"/>
    <w:rsid w:val="00920392"/>
    <w:rsid w:val="00921602"/>
    <w:rsid w:val="009252D5"/>
    <w:rsid w:val="00925425"/>
    <w:rsid w:val="00926B28"/>
    <w:rsid w:val="00932BC7"/>
    <w:rsid w:val="00935AE6"/>
    <w:rsid w:val="00937C8F"/>
    <w:rsid w:val="00940A0D"/>
    <w:rsid w:val="009427C9"/>
    <w:rsid w:val="00942A2D"/>
    <w:rsid w:val="00942C5E"/>
    <w:rsid w:val="0094446A"/>
    <w:rsid w:val="00945908"/>
    <w:rsid w:val="00947E54"/>
    <w:rsid w:val="00955158"/>
    <w:rsid w:val="0095688C"/>
    <w:rsid w:val="00957611"/>
    <w:rsid w:val="00962E67"/>
    <w:rsid w:val="0096554B"/>
    <w:rsid w:val="00967FF5"/>
    <w:rsid w:val="00971C92"/>
    <w:rsid w:val="009778B5"/>
    <w:rsid w:val="00980A76"/>
    <w:rsid w:val="009846DE"/>
    <w:rsid w:val="00993815"/>
    <w:rsid w:val="00994C64"/>
    <w:rsid w:val="009977FA"/>
    <w:rsid w:val="00997FEA"/>
    <w:rsid w:val="009A153D"/>
    <w:rsid w:val="009A24AD"/>
    <w:rsid w:val="009A477C"/>
    <w:rsid w:val="009A6558"/>
    <w:rsid w:val="009B2903"/>
    <w:rsid w:val="009B4221"/>
    <w:rsid w:val="009B4681"/>
    <w:rsid w:val="009C196C"/>
    <w:rsid w:val="009C442B"/>
    <w:rsid w:val="009C6335"/>
    <w:rsid w:val="009C67BB"/>
    <w:rsid w:val="009D1FA1"/>
    <w:rsid w:val="009D469D"/>
    <w:rsid w:val="009D6900"/>
    <w:rsid w:val="009D7864"/>
    <w:rsid w:val="009E0CBB"/>
    <w:rsid w:val="009E17C9"/>
    <w:rsid w:val="009E3661"/>
    <w:rsid w:val="009E37C9"/>
    <w:rsid w:val="009E42DA"/>
    <w:rsid w:val="009E72B1"/>
    <w:rsid w:val="009F43BA"/>
    <w:rsid w:val="009F7A9B"/>
    <w:rsid w:val="00A00ACD"/>
    <w:rsid w:val="00A01716"/>
    <w:rsid w:val="00A03DB9"/>
    <w:rsid w:val="00A05611"/>
    <w:rsid w:val="00A11DD3"/>
    <w:rsid w:val="00A146A5"/>
    <w:rsid w:val="00A1489A"/>
    <w:rsid w:val="00A15279"/>
    <w:rsid w:val="00A17E53"/>
    <w:rsid w:val="00A23B40"/>
    <w:rsid w:val="00A25E9C"/>
    <w:rsid w:val="00A26A87"/>
    <w:rsid w:val="00A31C7A"/>
    <w:rsid w:val="00A325C7"/>
    <w:rsid w:val="00A3599D"/>
    <w:rsid w:val="00A37150"/>
    <w:rsid w:val="00A40902"/>
    <w:rsid w:val="00A41E3F"/>
    <w:rsid w:val="00A455EE"/>
    <w:rsid w:val="00A45CEB"/>
    <w:rsid w:val="00A5131E"/>
    <w:rsid w:val="00A521B6"/>
    <w:rsid w:val="00A54231"/>
    <w:rsid w:val="00A556BB"/>
    <w:rsid w:val="00A56043"/>
    <w:rsid w:val="00A56AEE"/>
    <w:rsid w:val="00A57B21"/>
    <w:rsid w:val="00A6074A"/>
    <w:rsid w:val="00A60EC9"/>
    <w:rsid w:val="00A61C90"/>
    <w:rsid w:val="00A6411B"/>
    <w:rsid w:val="00A66DC9"/>
    <w:rsid w:val="00A71FA2"/>
    <w:rsid w:val="00A721C1"/>
    <w:rsid w:val="00A82BF6"/>
    <w:rsid w:val="00A83AD1"/>
    <w:rsid w:val="00A845D3"/>
    <w:rsid w:val="00A852A7"/>
    <w:rsid w:val="00A90BCD"/>
    <w:rsid w:val="00A91AA3"/>
    <w:rsid w:val="00A92F0C"/>
    <w:rsid w:val="00A931AF"/>
    <w:rsid w:val="00A96464"/>
    <w:rsid w:val="00A972E2"/>
    <w:rsid w:val="00AA06CD"/>
    <w:rsid w:val="00AA2081"/>
    <w:rsid w:val="00AA2D2D"/>
    <w:rsid w:val="00AA4634"/>
    <w:rsid w:val="00AA5DF0"/>
    <w:rsid w:val="00AB095B"/>
    <w:rsid w:val="00AB0CC3"/>
    <w:rsid w:val="00AB0F4A"/>
    <w:rsid w:val="00AB250A"/>
    <w:rsid w:val="00AB5659"/>
    <w:rsid w:val="00AC0CFE"/>
    <w:rsid w:val="00AC267A"/>
    <w:rsid w:val="00AC3653"/>
    <w:rsid w:val="00AC4B62"/>
    <w:rsid w:val="00AC5172"/>
    <w:rsid w:val="00AC53EA"/>
    <w:rsid w:val="00AD08C9"/>
    <w:rsid w:val="00AD1A49"/>
    <w:rsid w:val="00AE2E7B"/>
    <w:rsid w:val="00AE374D"/>
    <w:rsid w:val="00AE3FCC"/>
    <w:rsid w:val="00AF0009"/>
    <w:rsid w:val="00AF1093"/>
    <w:rsid w:val="00AF1498"/>
    <w:rsid w:val="00AF1ED2"/>
    <w:rsid w:val="00AF2754"/>
    <w:rsid w:val="00AF382F"/>
    <w:rsid w:val="00B03730"/>
    <w:rsid w:val="00B0749C"/>
    <w:rsid w:val="00B075A2"/>
    <w:rsid w:val="00B155D4"/>
    <w:rsid w:val="00B21741"/>
    <w:rsid w:val="00B25036"/>
    <w:rsid w:val="00B33AA4"/>
    <w:rsid w:val="00B34620"/>
    <w:rsid w:val="00B36416"/>
    <w:rsid w:val="00B426B0"/>
    <w:rsid w:val="00B428ED"/>
    <w:rsid w:val="00B42A49"/>
    <w:rsid w:val="00B436AC"/>
    <w:rsid w:val="00B5086B"/>
    <w:rsid w:val="00B51311"/>
    <w:rsid w:val="00B53986"/>
    <w:rsid w:val="00B56D1F"/>
    <w:rsid w:val="00B57DA9"/>
    <w:rsid w:val="00B615C5"/>
    <w:rsid w:val="00B61E28"/>
    <w:rsid w:val="00B64759"/>
    <w:rsid w:val="00B6476B"/>
    <w:rsid w:val="00B64B7D"/>
    <w:rsid w:val="00B65942"/>
    <w:rsid w:val="00B67978"/>
    <w:rsid w:val="00B67BDA"/>
    <w:rsid w:val="00B700CB"/>
    <w:rsid w:val="00B711A3"/>
    <w:rsid w:val="00B718DA"/>
    <w:rsid w:val="00B7260A"/>
    <w:rsid w:val="00B72C18"/>
    <w:rsid w:val="00B74C59"/>
    <w:rsid w:val="00B75597"/>
    <w:rsid w:val="00B76C0D"/>
    <w:rsid w:val="00B80C07"/>
    <w:rsid w:val="00B80FC7"/>
    <w:rsid w:val="00B82EF9"/>
    <w:rsid w:val="00B83590"/>
    <w:rsid w:val="00B85585"/>
    <w:rsid w:val="00B863E0"/>
    <w:rsid w:val="00B92E13"/>
    <w:rsid w:val="00B93E0C"/>
    <w:rsid w:val="00B94338"/>
    <w:rsid w:val="00B9787C"/>
    <w:rsid w:val="00BA1D7D"/>
    <w:rsid w:val="00BA45BE"/>
    <w:rsid w:val="00BA5277"/>
    <w:rsid w:val="00BA54BB"/>
    <w:rsid w:val="00BA663D"/>
    <w:rsid w:val="00BA7632"/>
    <w:rsid w:val="00BB0885"/>
    <w:rsid w:val="00BB2785"/>
    <w:rsid w:val="00BB4AF5"/>
    <w:rsid w:val="00BB6E71"/>
    <w:rsid w:val="00BC32A0"/>
    <w:rsid w:val="00BC4DDF"/>
    <w:rsid w:val="00BC69F8"/>
    <w:rsid w:val="00BC73AE"/>
    <w:rsid w:val="00BD1BE1"/>
    <w:rsid w:val="00BD2269"/>
    <w:rsid w:val="00BD250D"/>
    <w:rsid w:val="00BD301E"/>
    <w:rsid w:val="00BD3D32"/>
    <w:rsid w:val="00BD57FB"/>
    <w:rsid w:val="00BE018C"/>
    <w:rsid w:val="00BE0736"/>
    <w:rsid w:val="00BE3913"/>
    <w:rsid w:val="00BE7462"/>
    <w:rsid w:val="00BF1907"/>
    <w:rsid w:val="00BF19CE"/>
    <w:rsid w:val="00BF4418"/>
    <w:rsid w:val="00BF44CD"/>
    <w:rsid w:val="00BF50BB"/>
    <w:rsid w:val="00C04B3D"/>
    <w:rsid w:val="00C07993"/>
    <w:rsid w:val="00C129C6"/>
    <w:rsid w:val="00C1669E"/>
    <w:rsid w:val="00C167AB"/>
    <w:rsid w:val="00C17B60"/>
    <w:rsid w:val="00C253E8"/>
    <w:rsid w:val="00C26913"/>
    <w:rsid w:val="00C272AB"/>
    <w:rsid w:val="00C32B56"/>
    <w:rsid w:val="00C32B9F"/>
    <w:rsid w:val="00C33356"/>
    <w:rsid w:val="00C36D72"/>
    <w:rsid w:val="00C4194B"/>
    <w:rsid w:val="00C432C7"/>
    <w:rsid w:val="00C43B7F"/>
    <w:rsid w:val="00C44561"/>
    <w:rsid w:val="00C450C5"/>
    <w:rsid w:val="00C45C22"/>
    <w:rsid w:val="00C45E58"/>
    <w:rsid w:val="00C50B82"/>
    <w:rsid w:val="00C5140E"/>
    <w:rsid w:val="00C52D18"/>
    <w:rsid w:val="00C57EDA"/>
    <w:rsid w:val="00C62D84"/>
    <w:rsid w:val="00C65F47"/>
    <w:rsid w:val="00C72345"/>
    <w:rsid w:val="00C83B50"/>
    <w:rsid w:val="00C845E0"/>
    <w:rsid w:val="00C84AAD"/>
    <w:rsid w:val="00C871CB"/>
    <w:rsid w:val="00C87220"/>
    <w:rsid w:val="00C90CCF"/>
    <w:rsid w:val="00C94DC5"/>
    <w:rsid w:val="00C97258"/>
    <w:rsid w:val="00C978CD"/>
    <w:rsid w:val="00CA26EB"/>
    <w:rsid w:val="00CA4681"/>
    <w:rsid w:val="00CA5BCC"/>
    <w:rsid w:val="00CA614D"/>
    <w:rsid w:val="00CA712B"/>
    <w:rsid w:val="00CB322D"/>
    <w:rsid w:val="00CB5B32"/>
    <w:rsid w:val="00CB6470"/>
    <w:rsid w:val="00CC0589"/>
    <w:rsid w:val="00CC05BF"/>
    <w:rsid w:val="00CC0EEA"/>
    <w:rsid w:val="00CC17BD"/>
    <w:rsid w:val="00CC2A90"/>
    <w:rsid w:val="00CC42E8"/>
    <w:rsid w:val="00CC4F5C"/>
    <w:rsid w:val="00CC50F0"/>
    <w:rsid w:val="00CC5585"/>
    <w:rsid w:val="00CD0198"/>
    <w:rsid w:val="00CD0B33"/>
    <w:rsid w:val="00CD1436"/>
    <w:rsid w:val="00CD30BE"/>
    <w:rsid w:val="00CE1FFB"/>
    <w:rsid w:val="00CE3104"/>
    <w:rsid w:val="00CE4B1E"/>
    <w:rsid w:val="00CF0AE7"/>
    <w:rsid w:val="00CF664C"/>
    <w:rsid w:val="00D001F2"/>
    <w:rsid w:val="00D0172F"/>
    <w:rsid w:val="00D01A02"/>
    <w:rsid w:val="00D01CB5"/>
    <w:rsid w:val="00D02CEA"/>
    <w:rsid w:val="00D06072"/>
    <w:rsid w:val="00D06E02"/>
    <w:rsid w:val="00D072FB"/>
    <w:rsid w:val="00D11712"/>
    <w:rsid w:val="00D11CB8"/>
    <w:rsid w:val="00D12DC4"/>
    <w:rsid w:val="00D15340"/>
    <w:rsid w:val="00D17300"/>
    <w:rsid w:val="00D17315"/>
    <w:rsid w:val="00D2015B"/>
    <w:rsid w:val="00D202EA"/>
    <w:rsid w:val="00D20AC5"/>
    <w:rsid w:val="00D31794"/>
    <w:rsid w:val="00D34A98"/>
    <w:rsid w:val="00D35C11"/>
    <w:rsid w:val="00D375C8"/>
    <w:rsid w:val="00D40074"/>
    <w:rsid w:val="00D439B4"/>
    <w:rsid w:val="00D44CC1"/>
    <w:rsid w:val="00D45890"/>
    <w:rsid w:val="00D51559"/>
    <w:rsid w:val="00D553F1"/>
    <w:rsid w:val="00D559EE"/>
    <w:rsid w:val="00D56212"/>
    <w:rsid w:val="00D6196C"/>
    <w:rsid w:val="00D619C4"/>
    <w:rsid w:val="00D6403F"/>
    <w:rsid w:val="00D70D4C"/>
    <w:rsid w:val="00D71868"/>
    <w:rsid w:val="00D71E32"/>
    <w:rsid w:val="00D73B38"/>
    <w:rsid w:val="00D73E92"/>
    <w:rsid w:val="00D75B26"/>
    <w:rsid w:val="00D76621"/>
    <w:rsid w:val="00D77DAE"/>
    <w:rsid w:val="00D800AD"/>
    <w:rsid w:val="00D818D6"/>
    <w:rsid w:val="00D83CBB"/>
    <w:rsid w:val="00D85366"/>
    <w:rsid w:val="00D87291"/>
    <w:rsid w:val="00D873D6"/>
    <w:rsid w:val="00D87D17"/>
    <w:rsid w:val="00D91881"/>
    <w:rsid w:val="00D91F53"/>
    <w:rsid w:val="00D923F3"/>
    <w:rsid w:val="00D93211"/>
    <w:rsid w:val="00D979D3"/>
    <w:rsid w:val="00DA5EF4"/>
    <w:rsid w:val="00DA7D10"/>
    <w:rsid w:val="00DB60BA"/>
    <w:rsid w:val="00DC06C1"/>
    <w:rsid w:val="00DC376D"/>
    <w:rsid w:val="00DC3776"/>
    <w:rsid w:val="00DC7D41"/>
    <w:rsid w:val="00DD0193"/>
    <w:rsid w:val="00DD154B"/>
    <w:rsid w:val="00DD1718"/>
    <w:rsid w:val="00DD1E58"/>
    <w:rsid w:val="00DF084B"/>
    <w:rsid w:val="00DF1FE1"/>
    <w:rsid w:val="00DF284B"/>
    <w:rsid w:val="00DF3067"/>
    <w:rsid w:val="00DF48F0"/>
    <w:rsid w:val="00DF55EF"/>
    <w:rsid w:val="00DF5CC5"/>
    <w:rsid w:val="00DF6538"/>
    <w:rsid w:val="00E0026E"/>
    <w:rsid w:val="00E017F7"/>
    <w:rsid w:val="00E05025"/>
    <w:rsid w:val="00E1402D"/>
    <w:rsid w:val="00E1588E"/>
    <w:rsid w:val="00E16720"/>
    <w:rsid w:val="00E22201"/>
    <w:rsid w:val="00E22881"/>
    <w:rsid w:val="00E253E2"/>
    <w:rsid w:val="00E301C1"/>
    <w:rsid w:val="00E301CB"/>
    <w:rsid w:val="00E30D43"/>
    <w:rsid w:val="00E31AB2"/>
    <w:rsid w:val="00E36ACD"/>
    <w:rsid w:val="00E37AF3"/>
    <w:rsid w:val="00E41EC9"/>
    <w:rsid w:val="00E424A8"/>
    <w:rsid w:val="00E42ABD"/>
    <w:rsid w:val="00E42D4F"/>
    <w:rsid w:val="00E471A0"/>
    <w:rsid w:val="00E51F3A"/>
    <w:rsid w:val="00E53476"/>
    <w:rsid w:val="00E53DCB"/>
    <w:rsid w:val="00E55AA4"/>
    <w:rsid w:val="00E565B7"/>
    <w:rsid w:val="00E67377"/>
    <w:rsid w:val="00E67DBC"/>
    <w:rsid w:val="00E71669"/>
    <w:rsid w:val="00E7180B"/>
    <w:rsid w:val="00E71C92"/>
    <w:rsid w:val="00E72B84"/>
    <w:rsid w:val="00E76B4C"/>
    <w:rsid w:val="00E859E9"/>
    <w:rsid w:val="00E8716A"/>
    <w:rsid w:val="00E9146F"/>
    <w:rsid w:val="00E91962"/>
    <w:rsid w:val="00E95CDC"/>
    <w:rsid w:val="00E97A4B"/>
    <w:rsid w:val="00EA1D5D"/>
    <w:rsid w:val="00EA23E3"/>
    <w:rsid w:val="00EA36DB"/>
    <w:rsid w:val="00EA6ADD"/>
    <w:rsid w:val="00EB0E2E"/>
    <w:rsid w:val="00EB5954"/>
    <w:rsid w:val="00EC043E"/>
    <w:rsid w:val="00EC3169"/>
    <w:rsid w:val="00EC5E2A"/>
    <w:rsid w:val="00EC7131"/>
    <w:rsid w:val="00ED16BB"/>
    <w:rsid w:val="00ED3573"/>
    <w:rsid w:val="00ED391E"/>
    <w:rsid w:val="00EE0C61"/>
    <w:rsid w:val="00EE1598"/>
    <w:rsid w:val="00EE19CC"/>
    <w:rsid w:val="00EE2521"/>
    <w:rsid w:val="00EE37D8"/>
    <w:rsid w:val="00EE428C"/>
    <w:rsid w:val="00EE480E"/>
    <w:rsid w:val="00EE5002"/>
    <w:rsid w:val="00EE5932"/>
    <w:rsid w:val="00EE7051"/>
    <w:rsid w:val="00EF12F6"/>
    <w:rsid w:val="00EF23D7"/>
    <w:rsid w:val="00EF3EF0"/>
    <w:rsid w:val="00EF48D7"/>
    <w:rsid w:val="00EF5E8D"/>
    <w:rsid w:val="00EF7F38"/>
    <w:rsid w:val="00F01C9C"/>
    <w:rsid w:val="00F04516"/>
    <w:rsid w:val="00F04F51"/>
    <w:rsid w:val="00F11507"/>
    <w:rsid w:val="00F132A2"/>
    <w:rsid w:val="00F13727"/>
    <w:rsid w:val="00F152F8"/>
    <w:rsid w:val="00F16DE4"/>
    <w:rsid w:val="00F172C2"/>
    <w:rsid w:val="00F21559"/>
    <w:rsid w:val="00F21D1B"/>
    <w:rsid w:val="00F231F1"/>
    <w:rsid w:val="00F26CBF"/>
    <w:rsid w:val="00F30453"/>
    <w:rsid w:val="00F315C5"/>
    <w:rsid w:val="00F326F4"/>
    <w:rsid w:val="00F32DE0"/>
    <w:rsid w:val="00F33579"/>
    <w:rsid w:val="00F35802"/>
    <w:rsid w:val="00F37CA2"/>
    <w:rsid w:val="00F37D4C"/>
    <w:rsid w:val="00F40924"/>
    <w:rsid w:val="00F43A67"/>
    <w:rsid w:val="00F44637"/>
    <w:rsid w:val="00F45087"/>
    <w:rsid w:val="00F47E08"/>
    <w:rsid w:val="00F509EC"/>
    <w:rsid w:val="00F5131E"/>
    <w:rsid w:val="00F5407A"/>
    <w:rsid w:val="00F555AC"/>
    <w:rsid w:val="00F55BDE"/>
    <w:rsid w:val="00F611FB"/>
    <w:rsid w:val="00F64701"/>
    <w:rsid w:val="00F6564D"/>
    <w:rsid w:val="00F67521"/>
    <w:rsid w:val="00F67A0C"/>
    <w:rsid w:val="00F702D0"/>
    <w:rsid w:val="00F70CDB"/>
    <w:rsid w:val="00F70F5A"/>
    <w:rsid w:val="00F710C0"/>
    <w:rsid w:val="00F72AF1"/>
    <w:rsid w:val="00F73DF9"/>
    <w:rsid w:val="00F76B50"/>
    <w:rsid w:val="00F82B61"/>
    <w:rsid w:val="00F8642A"/>
    <w:rsid w:val="00F86930"/>
    <w:rsid w:val="00F86F45"/>
    <w:rsid w:val="00F871D4"/>
    <w:rsid w:val="00F92B6F"/>
    <w:rsid w:val="00F9420E"/>
    <w:rsid w:val="00F9449F"/>
    <w:rsid w:val="00F95029"/>
    <w:rsid w:val="00F965A6"/>
    <w:rsid w:val="00FA00ED"/>
    <w:rsid w:val="00FA4698"/>
    <w:rsid w:val="00FA4A11"/>
    <w:rsid w:val="00FA5287"/>
    <w:rsid w:val="00FA7089"/>
    <w:rsid w:val="00FA71DF"/>
    <w:rsid w:val="00FB194F"/>
    <w:rsid w:val="00FB23FA"/>
    <w:rsid w:val="00FB4191"/>
    <w:rsid w:val="00FB476E"/>
    <w:rsid w:val="00FB4792"/>
    <w:rsid w:val="00FC16BC"/>
    <w:rsid w:val="00FC1B6B"/>
    <w:rsid w:val="00FC20D7"/>
    <w:rsid w:val="00FC3D36"/>
    <w:rsid w:val="00FC453D"/>
    <w:rsid w:val="00FC56D8"/>
    <w:rsid w:val="00FC57CE"/>
    <w:rsid w:val="00FC5F42"/>
    <w:rsid w:val="00FC7092"/>
    <w:rsid w:val="00FD0F86"/>
    <w:rsid w:val="00FD3AD2"/>
    <w:rsid w:val="00FD4B65"/>
    <w:rsid w:val="00FD53E1"/>
    <w:rsid w:val="00FD6040"/>
    <w:rsid w:val="00FE0C6B"/>
    <w:rsid w:val="00FE381C"/>
    <w:rsid w:val="00FE4518"/>
    <w:rsid w:val="00FE50C5"/>
    <w:rsid w:val="00FE5956"/>
    <w:rsid w:val="00FE7DF1"/>
    <w:rsid w:val="00FF193F"/>
    <w:rsid w:val="00FF5B32"/>
    <w:rsid w:val="00FF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9468C"/>
  <w15:docId w15:val="{306A4F3E-9CBA-4501-A5FB-5773C9C0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0138A"/>
  </w:style>
  <w:style w:type="paragraph" w:styleId="Heading1">
    <w:name w:val="heading 1"/>
    <w:next w:val="Heading2"/>
    <w:qFormat/>
    <w:rsid w:val="0010138A"/>
    <w:pPr>
      <w:numPr>
        <w:numId w:val="3"/>
      </w:numPr>
      <w:spacing w:after="240"/>
      <w:outlineLvl w:val="0"/>
    </w:pPr>
    <w:rPr>
      <w:b/>
      <w:sz w:val="22"/>
      <w:szCs w:val="22"/>
    </w:rPr>
  </w:style>
  <w:style w:type="paragraph" w:styleId="Heading2">
    <w:name w:val="heading 2"/>
    <w:basedOn w:val="Heading1"/>
    <w:next w:val="Normal"/>
    <w:autoRedefine/>
    <w:qFormat/>
    <w:rsid w:val="0010138A"/>
    <w:pPr>
      <w:numPr>
        <w:ilvl w:val="1"/>
      </w:numPr>
      <w:outlineLvl w:val="1"/>
    </w:pPr>
  </w:style>
  <w:style w:type="paragraph" w:styleId="Heading3">
    <w:name w:val="heading 3"/>
    <w:basedOn w:val="Normal"/>
    <w:next w:val="Normal"/>
    <w:qFormat/>
    <w:rsid w:val="0013267C"/>
    <w:pPr>
      <w:keepNext/>
      <w:ind w:left="1440"/>
      <w:outlineLvl w:val="2"/>
    </w:pPr>
    <w:rPr>
      <w:sz w:val="24"/>
    </w:rPr>
  </w:style>
  <w:style w:type="paragraph" w:styleId="Heading4">
    <w:name w:val="heading 4"/>
    <w:basedOn w:val="Normal"/>
    <w:next w:val="Normal"/>
    <w:qFormat/>
    <w:rsid w:val="0013267C"/>
    <w:pPr>
      <w:keepNext/>
      <w:jc w:val="center"/>
      <w:outlineLvl w:val="3"/>
    </w:pPr>
    <w:rPr>
      <w:b/>
      <w:sz w:val="24"/>
    </w:rPr>
  </w:style>
  <w:style w:type="paragraph" w:styleId="Heading5">
    <w:name w:val="heading 5"/>
    <w:basedOn w:val="Normal"/>
    <w:next w:val="Normal"/>
    <w:qFormat/>
    <w:rsid w:val="0013267C"/>
    <w:pPr>
      <w:keepNext/>
      <w:ind w:left="1800" w:hanging="270"/>
      <w:outlineLvl w:val="4"/>
    </w:pPr>
    <w:rPr>
      <w:snapToGrid w:val="0"/>
      <w:sz w:val="24"/>
    </w:rPr>
  </w:style>
  <w:style w:type="paragraph" w:styleId="Heading6">
    <w:name w:val="heading 6"/>
    <w:basedOn w:val="Normal"/>
    <w:next w:val="Normal"/>
    <w:qFormat/>
    <w:rsid w:val="0013267C"/>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67C"/>
    <w:pPr>
      <w:tabs>
        <w:tab w:val="center" w:pos="4320"/>
        <w:tab w:val="right" w:pos="8640"/>
      </w:tabs>
    </w:pPr>
  </w:style>
  <w:style w:type="paragraph" w:styleId="Footer">
    <w:name w:val="footer"/>
    <w:basedOn w:val="Normal"/>
    <w:rsid w:val="0013267C"/>
    <w:pPr>
      <w:tabs>
        <w:tab w:val="center" w:pos="4320"/>
        <w:tab w:val="right" w:pos="8640"/>
      </w:tabs>
    </w:pPr>
  </w:style>
  <w:style w:type="character" w:styleId="PageNumber">
    <w:name w:val="page number"/>
    <w:basedOn w:val="DefaultParagraphFont"/>
    <w:rsid w:val="0013267C"/>
  </w:style>
  <w:style w:type="paragraph" w:styleId="BodyText">
    <w:name w:val="Body Text"/>
    <w:basedOn w:val="Normal"/>
    <w:rsid w:val="0013267C"/>
    <w:rPr>
      <w:sz w:val="22"/>
    </w:rPr>
  </w:style>
  <w:style w:type="character" w:styleId="CommentReference">
    <w:name w:val="annotation reference"/>
    <w:basedOn w:val="DefaultParagraphFont"/>
    <w:semiHidden/>
    <w:rsid w:val="0013267C"/>
    <w:rPr>
      <w:sz w:val="16"/>
    </w:rPr>
  </w:style>
  <w:style w:type="paragraph" w:styleId="CommentText">
    <w:name w:val="annotation text"/>
    <w:basedOn w:val="Normal"/>
    <w:semiHidden/>
    <w:rsid w:val="0013267C"/>
  </w:style>
  <w:style w:type="paragraph" w:styleId="DocumentMap">
    <w:name w:val="Document Map"/>
    <w:basedOn w:val="Normal"/>
    <w:semiHidden/>
    <w:rsid w:val="0013267C"/>
    <w:pPr>
      <w:shd w:val="clear" w:color="auto" w:fill="000080"/>
    </w:pPr>
    <w:rPr>
      <w:rFonts w:ascii="Tahoma" w:hAnsi="Tahoma"/>
    </w:rPr>
  </w:style>
  <w:style w:type="paragraph" w:styleId="BodyTextIndent">
    <w:name w:val="Body Text Indent"/>
    <w:basedOn w:val="Normal"/>
    <w:rsid w:val="0013267C"/>
    <w:pPr>
      <w:ind w:left="1440"/>
    </w:pPr>
    <w:rPr>
      <w:snapToGrid w:val="0"/>
      <w:sz w:val="24"/>
    </w:rPr>
  </w:style>
  <w:style w:type="paragraph" w:styleId="Title">
    <w:name w:val="Title"/>
    <w:basedOn w:val="Normal"/>
    <w:qFormat/>
    <w:rsid w:val="0013267C"/>
    <w:pPr>
      <w:jc w:val="center"/>
    </w:pPr>
    <w:rPr>
      <w:b/>
      <w:sz w:val="24"/>
    </w:rPr>
  </w:style>
  <w:style w:type="paragraph" w:styleId="BodyTextIndent3">
    <w:name w:val="Body Text Indent 3"/>
    <w:basedOn w:val="Normal"/>
    <w:rsid w:val="0013267C"/>
    <w:pPr>
      <w:ind w:left="360" w:hanging="360"/>
    </w:pPr>
    <w:rPr>
      <w:rFonts w:ascii="Arial" w:hAnsi="Arial"/>
      <w:sz w:val="24"/>
    </w:rPr>
  </w:style>
  <w:style w:type="paragraph" w:styleId="BodyText2">
    <w:name w:val="Body Text 2"/>
    <w:basedOn w:val="Normal"/>
    <w:rsid w:val="0013267C"/>
    <w:rPr>
      <w:snapToGrid w:val="0"/>
      <w:sz w:val="24"/>
    </w:rPr>
  </w:style>
  <w:style w:type="paragraph" w:styleId="BodyTextIndent2">
    <w:name w:val="Body Text Indent 2"/>
    <w:basedOn w:val="Normal"/>
    <w:rsid w:val="0013267C"/>
    <w:pPr>
      <w:ind w:left="1800"/>
    </w:pPr>
    <w:rPr>
      <w:snapToGrid w:val="0"/>
      <w:sz w:val="24"/>
    </w:rPr>
  </w:style>
  <w:style w:type="paragraph" w:customStyle="1" w:styleId="Style1">
    <w:name w:val="Style1"/>
    <w:basedOn w:val="Normal"/>
    <w:rsid w:val="0013267C"/>
  </w:style>
  <w:style w:type="table" w:styleId="TableGrid">
    <w:name w:val="Table Grid"/>
    <w:basedOn w:val="TableNormal"/>
    <w:rsid w:val="0028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E7DA9"/>
    <w:rPr>
      <w:rFonts w:ascii="Tahoma" w:hAnsi="Tahoma" w:cs="Tahoma"/>
      <w:sz w:val="16"/>
      <w:szCs w:val="16"/>
    </w:rPr>
  </w:style>
  <w:style w:type="paragraph" w:styleId="ListBullet">
    <w:name w:val="List Bullet"/>
    <w:basedOn w:val="Normal"/>
    <w:rsid w:val="007C160C"/>
    <w:pPr>
      <w:numPr>
        <w:numId w:val="1"/>
      </w:numPr>
    </w:pPr>
  </w:style>
  <w:style w:type="character" w:styleId="Hyperlink">
    <w:name w:val="Hyperlink"/>
    <w:basedOn w:val="DefaultParagraphFont"/>
    <w:uiPriority w:val="99"/>
    <w:rsid w:val="00F37D4C"/>
    <w:rPr>
      <w:color w:val="0000FF"/>
      <w:u w:val="single"/>
    </w:rPr>
  </w:style>
  <w:style w:type="character" w:styleId="FollowedHyperlink">
    <w:name w:val="FollowedHyperlink"/>
    <w:basedOn w:val="DefaultParagraphFont"/>
    <w:rsid w:val="00E017F7"/>
    <w:rPr>
      <w:color w:val="800080"/>
      <w:u w:val="single"/>
    </w:rPr>
  </w:style>
  <w:style w:type="paragraph" w:styleId="TOC1">
    <w:name w:val="toc 1"/>
    <w:basedOn w:val="Normal"/>
    <w:next w:val="Normal"/>
    <w:autoRedefine/>
    <w:uiPriority w:val="39"/>
    <w:rsid w:val="002669C3"/>
    <w:pPr>
      <w:tabs>
        <w:tab w:val="left" w:pos="1800"/>
        <w:tab w:val="right" w:leader="dot" w:pos="9180"/>
      </w:tabs>
      <w:ind w:left="1440"/>
    </w:pPr>
    <w:rPr>
      <w:noProof/>
    </w:rPr>
  </w:style>
  <w:style w:type="paragraph" w:customStyle="1" w:styleId="Style2">
    <w:name w:val="Style2"/>
    <w:basedOn w:val="Normal"/>
    <w:autoRedefine/>
    <w:rsid w:val="002F4684"/>
    <w:pPr>
      <w:keepNext/>
      <w:numPr>
        <w:ilvl w:val="1"/>
        <w:numId w:val="2"/>
      </w:numPr>
      <w:outlineLvl w:val="0"/>
    </w:pPr>
    <w:rPr>
      <w:b/>
      <w:sz w:val="24"/>
      <w:szCs w:val="24"/>
    </w:rPr>
  </w:style>
  <w:style w:type="paragraph" w:styleId="CommentSubject">
    <w:name w:val="annotation subject"/>
    <w:basedOn w:val="CommentText"/>
    <w:next w:val="CommentText"/>
    <w:semiHidden/>
    <w:rsid w:val="0096554B"/>
    <w:rPr>
      <w:b/>
      <w:bCs/>
    </w:rPr>
  </w:style>
  <w:style w:type="paragraph" w:styleId="ListParagraph">
    <w:name w:val="List Paragraph"/>
    <w:basedOn w:val="Normal"/>
    <w:uiPriority w:val="34"/>
    <w:qFormat/>
    <w:rsid w:val="007E31CF"/>
    <w:pPr>
      <w:ind w:left="720"/>
      <w:contextualSpacing/>
    </w:pPr>
  </w:style>
  <w:style w:type="character" w:styleId="Emphasis">
    <w:name w:val="Emphasis"/>
    <w:basedOn w:val="DefaultParagraphFont"/>
    <w:uiPriority w:val="20"/>
    <w:qFormat/>
    <w:rsid w:val="00C32B9F"/>
    <w:rPr>
      <w:i/>
      <w:iCs/>
    </w:rPr>
  </w:style>
  <w:style w:type="paragraph" w:styleId="TOC2">
    <w:name w:val="toc 2"/>
    <w:basedOn w:val="Normal"/>
    <w:next w:val="Normal"/>
    <w:autoRedefine/>
    <w:uiPriority w:val="39"/>
    <w:rsid w:val="002669C3"/>
    <w:pPr>
      <w:tabs>
        <w:tab w:val="left" w:pos="2250"/>
        <w:tab w:val="right" w:leader="dot" w:pos="9180"/>
      </w:tabs>
      <w:spacing w:after="100"/>
      <w:ind w:left="1800"/>
    </w:pPr>
    <w:rPr>
      <w:noProof/>
    </w:rPr>
  </w:style>
  <w:style w:type="paragraph" w:styleId="ListContinue">
    <w:name w:val="List Continue"/>
    <w:basedOn w:val="Normal"/>
    <w:rsid w:val="00D06E02"/>
    <w:pPr>
      <w:spacing w:after="120"/>
      <w:ind w:left="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3450">
      <w:bodyDiv w:val="1"/>
      <w:marLeft w:val="0"/>
      <w:marRight w:val="0"/>
      <w:marTop w:val="0"/>
      <w:marBottom w:val="0"/>
      <w:divBdr>
        <w:top w:val="none" w:sz="0" w:space="0" w:color="auto"/>
        <w:left w:val="none" w:sz="0" w:space="0" w:color="auto"/>
        <w:bottom w:val="none" w:sz="0" w:space="0" w:color="auto"/>
        <w:right w:val="none" w:sz="0" w:space="0" w:color="auto"/>
      </w:divBdr>
    </w:div>
    <w:div w:id="1819414734">
      <w:bodyDiv w:val="1"/>
      <w:marLeft w:val="0"/>
      <w:marRight w:val="0"/>
      <w:marTop w:val="0"/>
      <w:marBottom w:val="0"/>
      <w:divBdr>
        <w:top w:val="none" w:sz="0" w:space="0" w:color="auto"/>
        <w:left w:val="none" w:sz="0" w:space="0" w:color="auto"/>
        <w:bottom w:val="none" w:sz="0" w:space="0" w:color="auto"/>
        <w:right w:val="none" w:sz="0" w:space="0" w:color="auto"/>
      </w:divBdr>
      <w:divsChild>
        <w:div w:id="644552902">
          <w:marLeft w:val="0"/>
          <w:marRight w:val="0"/>
          <w:marTop w:val="0"/>
          <w:marBottom w:val="0"/>
          <w:divBdr>
            <w:top w:val="none" w:sz="0" w:space="0" w:color="auto"/>
            <w:left w:val="none" w:sz="0" w:space="0" w:color="auto"/>
            <w:bottom w:val="none" w:sz="0" w:space="0" w:color="auto"/>
            <w:right w:val="none" w:sz="0" w:space="0" w:color="auto"/>
          </w:divBdr>
          <w:divsChild>
            <w:div w:id="575434794">
              <w:marLeft w:val="0"/>
              <w:marRight w:val="0"/>
              <w:marTop w:val="0"/>
              <w:marBottom w:val="0"/>
              <w:divBdr>
                <w:top w:val="none" w:sz="0" w:space="0" w:color="auto"/>
                <w:left w:val="none" w:sz="0" w:space="0" w:color="auto"/>
                <w:bottom w:val="none" w:sz="0" w:space="0" w:color="auto"/>
                <w:right w:val="none" w:sz="0" w:space="0" w:color="auto"/>
              </w:divBdr>
            </w:div>
            <w:div w:id="578713708">
              <w:marLeft w:val="0"/>
              <w:marRight w:val="0"/>
              <w:marTop w:val="0"/>
              <w:marBottom w:val="0"/>
              <w:divBdr>
                <w:top w:val="none" w:sz="0" w:space="0" w:color="auto"/>
                <w:left w:val="none" w:sz="0" w:space="0" w:color="auto"/>
                <w:bottom w:val="none" w:sz="0" w:space="0" w:color="auto"/>
                <w:right w:val="none" w:sz="0" w:space="0" w:color="auto"/>
              </w:divBdr>
            </w:div>
            <w:div w:id="1631011122">
              <w:marLeft w:val="0"/>
              <w:marRight w:val="0"/>
              <w:marTop w:val="0"/>
              <w:marBottom w:val="0"/>
              <w:divBdr>
                <w:top w:val="none" w:sz="0" w:space="0" w:color="auto"/>
                <w:left w:val="none" w:sz="0" w:space="0" w:color="auto"/>
                <w:bottom w:val="none" w:sz="0" w:space="0" w:color="auto"/>
                <w:right w:val="none" w:sz="0" w:space="0" w:color="auto"/>
              </w:divBdr>
            </w:div>
            <w:div w:id="889342982">
              <w:marLeft w:val="0"/>
              <w:marRight w:val="0"/>
              <w:marTop w:val="0"/>
              <w:marBottom w:val="0"/>
              <w:divBdr>
                <w:top w:val="none" w:sz="0" w:space="0" w:color="auto"/>
                <w:left w:val="none" w:sz="0" w:space="0" w:color="auto"/>
                <w:bottom w:val="none" w:sz="0" w:space="0" w:color="auto"/>
                <w:right w:val="none" w:sz="0" w:space="0" w:color="auto"/>
              </w:divBdr>
            </w:div>
            <w:div w:id="802239632">
              <w:marLeft w:val="0"/>
              <w:marRight w:val="0"/>
              <w:marTop w:val="0"/>
              <w:marBottom w:val="0"/>
              <w:divBdr>
                <w:top w:val="none" w:sz="0" w:space="0" w:color="auto"/>
                <w:left w:val="none" w:sz="0" w:space="0" w:color="auto"/>
                <w:bottom w:val="none" w:sz="0" w:space="0" w:color="auto"/>
                <w:right w:val="none" w:sz="0" w:space="0" w:color="auto"/>
              </w:divBdr>
            </w:div>
            <w:div w:id="219483813">
              <w:marLeft w:val="0"/>
              <w:marRight w:val="0"/>
              <w:marTop w:val="0"/>
              <w:marBottom w:val="0"/>
              <w:divBdr>
                <w:top w:val="none" w:sz="0" w:space="0" w:color="auto"/>
                <w:left w:val="none" w:sz="0" w:space="0" w:color="auto"/>
                <w:bottom w:val="none" w:sz="0" w:space="0" w:color="auto"/>
                <w:right w:val="none" w:sz="0" w:space="0" w:color="auto"/>
              </w:divBdr>
            </w:div>
            <w:div w:id="15987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eg.state.mn.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articles/sear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9C08F978EAC44A9AAB429C950C9634" ma:contentTypeVersion="22" ma:contentTypeDescription="Create a new document." ma:contentTypeScope="" ma:versionID="ac4bda049d4bcc3b9ed9c2c4f81ae916">
  <xsd:schema xmlns:xsd="http://www.w3.org/2001/XMLSchema" xmlns:xs="http://www.w3.org/2001/XMLSchema" xmlns:p="http://schemas.microsoft.com/office/2006/metadata/properties" xmlns:ns2="eb798a5b-28ca-4ef4-8761-c3aa36d7f584" xmlns:ns3="8028a5da-86a0-4fbc-97d9-0ad4631a1478" targetNamespace="http://schemas.microsoft.com/office/2006/metadata/properties" ma:root="true" ma:fieldsID="cac91839566a6eb2905fdf879caf87f1" ns2:_="" ns3:_="">
    <xsd:import namespace="eb798a5b-28ca-4ef4-8761-c3aa36d7f584"/>
    <xsd:import namespace="8028a5da-86a0-4fbc-97d9-0ad4631a14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8a5b-28ca-4ef4-8761-c3aa36d7f5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8a5da-86a0-4fbc-97d9-0ad4631a14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1F64-DA0E-4ACA-8255-9C0848681387}">
  <ds:schemaRefs>
    <ds:schemaRef ds:uri="http://schemas.microsoft.com/office/2006/metadata/properties"/>
    <ds:schemaRef ds:uri="f3109f65-d43f-4681-ac38-56f281f71643"/>
    <ds:schemaRef ds:uri="66217f24-c0aa-4e8d-84e9-d2a9ce91d0d8"/>
  </ds:schemaRefs>
</ds:datastoreItem>
</file>

<file path=customXml/itemProps2.xml><?xml version="1.0" encoding="utf-8"?>
<ds:datastoreItem xmlns:ds="http://schemas.openxmlformats.org/officeDocument/2006/customXml" ds:itemID="{BC441239-716B-415E-9F4F-D6D38722C10C}"/>
</file>

<file path=customXml/itemProps3.xml><?xml version="1.0" encoding="utf-8"?>
<ds:datastoreItem xmlns:ds="http://schemas.openxmlformats.org/officeDocument/2006/customXml" ds:itemID="{172D0BAE-2E6C-48C4-B1F4-EC7E03EC9C18}">
  <ds:schemaRefs>
    <ds:schemaRef ds:uri="http://schemas.microsoft.com/sharepoint/v3/contenttype/forms"/>
  </ds:schemaRefs>
</ds:datastoreItem>
</file>

<file path=customXml/itemProps4.xml><?xml version="1.0" encoding="utf-8"?>
<ds:datastoreItem xmlns:ds="http://schemas.openxmlformats.org/officeDocument/2006/customXml" ds:itemID="{59A5544C-BD1F-4301-89E3-35D110AA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DFID Policy/SOP Template</vt:lpstr>
    </vt:vector>
  </TitlesOfParts>
  <Company>NCDA&amp;CS</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DFID Policy/SOP Template</dc:title>
  <dc:creator>Kirsten Knopff</dc:creator>
  <dc:description>Blank template based off of the DFID Document Development and Control Procudure for SOP/Policy writing.</dc:description>
  <cp:lastModifiedBy>Mueller, Cassie (MDA)</cp:lastModifiedBy>
  <cp:revision>95</cp:revision>
  <cp:lastPrinted>2011-01-19T14:51:00Z</cp:lastPrinted>
  <dcterms:created xsi:type="dcterms:W3CDTF">2016-09-20T19:43:00Z</dcterms:created>
  <dcterms:modified xsi:type="dcterms:W3CDTF">2020-03-31T21:13:00Z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0x0101009A9C08F978EAC44A9AAB429C950C9634</vt:lpwstr>
  </property>
  <property fmtid="{D5CDD505-2E9C-101B-9397-08002B2CF9AE}" pid="3" name="Order">
    <vt:r8>7200</vt:r8>
  </property>
  <property fmtid="{D5CDD505-2E9C-101B-9397-08002B2CF9AE}" pid="4" name="xd_ProgID">
    <vt:lpwstr/>
  </property>
  <property fmtid="{D5CDD505-2E9C-101B-9397-08002B2CF9AE}" pid="5" name="TemplateUrl">
    <vt:lpwstr/>
  </property>
  <property fmtid="{D5CDD505-2E9C-101B-9397-08002B2CF9AE}" pid="6" name="_dlc_DocIdItemGuid">
    <vt:lpwstr>647ed8bc-dcb8-4bf6-940b-b8bbd6731f42</vt:lpwstr>
  </property>
  <property fmtid="{D5CDD505-2E9C-101B-9397-08002B2CF9AE}" pid="7" name="_dlc_policyId">
    <vt:lpwstr/>
  </property>
  <property fmtid="{D5CDD505-2E9C-101B-9397-08002B2CF9AE}" pid="8" name="ItemRetentionFormula">
    <vt:lpwstr/>
  </property>
  <property fmtid="{D5CDD505-2E9C-101B-9397-08002B2CF9AE}" pid="9" name="AuthorIds_UIVersion_1024">
    <vt:lpwstr>209</vt:lpwstr>
  </property>
  <property fmtid="{D5CDD505-2E9C-101B-9397-08002B2CF9AE}" pid="10" name="AuthorIds_UIVersion_2048">
    <vt:lpwstr>238</vt:lpwstr>
  </property>
</Properties>
</file>