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60B57" w14:textId="77777777" w:rsidR="0066498B" w:rsidRPr="00BD59C6" w:rsidRDefault="0038122C" w:rsidP="38CB29D6">
      <w:pPr>
        <w:ind w:left="1440"/>
        <w:rPr>
          <w:b/>
          <w:sz w:val="22"/>
          <w:szCs w:val="22"/>
        </w:rPr>
      </w:pPr>
      <w:r w:rsidRPr="00BD59C6">
        <w:rPr>
          <w:b/>
          <w:sz w:val="22"/>
          <w:szCs w:val="22"/>
        </w:rPr>
        <w:t>Table of Contents</w:t>
      </w:r>
    </w:p>
    <w:p w14:paraId="6CD60B58" w14:textId="77777777" w:rsidR="002669C3" w:rsidRPr="00BD59C6" w:rsidRDefault="00071EDD" w:rsidP="38CB29D6">
      <w:pPr>
        <w:pStyle w:val="TOC1"/>
        <w:rPr>
          <w:rFonts w:eastAsiaTheme="minorEastAsia"/>
          <w:sz w:val="22"/>
          <w:szCs w:val="22"/>
        </w:rPr>
      </w:pPr>
      <w:r w:rsidRPr="00BD59C6">
        <w:rPr>
          <w:sz w:val="22"/>
          <w:szCs w:val="22"/>
        </w:rPr>
        <w:fldChar w:fldCharType="begin"/>
      </w:r>
      <w:r w:rsidR="003608D2" w:rsidRPr="00BD59C6">
        <w:rPr>
          <w:sz w:val="22"/>
          <w:szCs w:val="22"/>
        </w:rPr>
        <w:instrText xml:space="preserve"> TOC \o "1-2" \n \h \z \u </w:instrText>
      </w:r>
      <w:r w:rsidRPr="00BD59C6">
        <w:rPr>
          <w:sz w:val="22"/>
          <w:szCs w:val="22"/>
        </w:rPr>
        <w:fldChar w:fldCharType="separate"/>
      </w:r>
      <w:hyperlink w:anchor="_Toc283285790" w:history="1">
        <w:r w:rsidR="002669C3" w:rsidRPr="00BD59C6">
          <w:rPr>
            <w:rStyle w:val="Hyperlink"/>
            <w:sz w:val="22"/>
            <w:szCs w:val="22"/>
          </w:rPr>
          <w:t>1.</w:t>
        </w:r>
        <w:r w:rsidR="002669C3" w:rsidRPr="00BD59C6">
          <w:rPr>
            <w:rFonts w:eastAsiaTheme="minorEastAsia"/>
            <w:sz w:val="22"/>
            <w:szCs w:val="22"/>
          </w:rPr>
          <w:tab/>
        </w:r>
        <w:r w:rsidR="002669C3" w:rsidRPr="00BD59C6">
          <w:rPr>
            <w:rStyle w:val="Hyperlink"/>
            <w:sz w:val="22"/>
            <w:szCs w:val="22"/>
          </w:rPr>
          <w:t>PURPOSE</w:t>
        </w:r>
      </w:hyperlink>
    </w:p>
    <w:p w14:paraId="6CD60B59" w14:textId="77777777" w:rsidR="002669C3" w:rsidRPr="00BD59C6" w:rsidRDefault="00165EFC" w:rsidP="38CB29D6">
      <w:pPr>
        <w:pStyle w:val="TOC1"/>
        <w:rPr>
          <w:rFonts w:eastAsiaTheme="minorEastAsia"/>
          <w:sz w:val="22"/>
          <w:szCs w:val="22"/>
        </w:rPr>
      </w:pPr>
      <w:hyperlink w:anchor="_Toc283285791" w:history="1">
        <w:r w:rsidR="002669C3" w:rsidRPr="00BD59C6">
          <w:rPr>
            <w:rStyle w:val="Hyperlink"/>
            <w:sz w:val="22"/>
            <w:szCs w:val="22"/>
          </w:rPr>
          <w:t>2.</w:t>
        </w:r>
        <w:r w:rsidR="002669C3" w:rsidRPr="00BD59C6">
          <w:rPr>
            <w:rFonts w:eastAsiaTheme="minorEastAsia"/>
            <w:sz w:val="22"/>
            <w:szCs w:val="22"/>
          </w:rPr>
          <w:tab/>
        </w:r>
        <w:r w:rsidR="002669C3" w:rsidRPr="00BD59C6">
          <w:rPr>
            <w:rStyle w:val="Hyperlink"/>
            <w:sz w:val="22"/>
            <w:szCs w:val="22"/>
          </w:rPr>
          <w:t>SCOPE</w:t>
        </w:r>
      </w:hyperlink>
    </w:p>
    <w:p w14:paraId="6CD60B5A" w14:textId="77777777" w:rsidR="002669C3" w:rsidRPr="00BD59C6" w:rsidRDefault="00165EFC" w:rsidP="38CB29D6">
      <w:pPr>
        <w:pStyle w:val="TOC1"/>
        <w:rPr>
          <w:rFonts w:eastAsiaTheme="minorEastAsia"/>
          <w:sz w:val="22"/>
          <w:szCs w:val="22"/>
        </w:rPr>
      </w:pPr>
      <w:hyperlink w:anchor="_Toc283285792" w:history="1">
        <w:r w:rsidR="002669C3" w:rsidRPr="00BD59C6">
          <w:rPr>
            <w:rStyle w:val="Hyperlink"/>
            <w:sz w:val="22"/>
            <w:szCs w:val="22"/>
          </w:rPr>
          <w:t>3.</w:t>
        </w:r>
        <w:r w:rsidR="002669C3" w:rsidRPr="00BD59C6">
          <w:rPr>
            <w:rFonts w:eastAsiaTheme="minorEastAsia"/>
            <w:sz w:val="22"/>
            <w:szCs w:val="22"/>
          </w:rPr>
          <w:tab/>
        </w:r>
        <w:r w:rsidR="002669C3" w:rsidRPr="00BD59C6">
          <w:rPr>
            <w:rStyle w:val="Hyperlink"/>
            <w:sz w:val="22"/>
            <w:szCs w:val="22"/>
          </w:rPr>
          <w:t>BACKGROUND</w:t>
        </w:r>
      </w:hyperlink>
    </w:p>
    <w:p w14:paraId="6CD60B5B" w14:textId="77777777" w:rsidR="002669C3" w:rsidRPr="00BD59C6" w:rsidRDefault="00165EFC" w:rsidP="38CB29D6">
      <w:pPr>
        <w:pStyle w:val="TOC1"/>
        <w:rPr>
          <w:rFonts w:eastAsiaTheme="minorEastAsia"/>
          <w:sz w:val="22"/>
          <w:szCs w:val="22"/>
        </w:rPr>
      </w:pPr>
      <w:hyperlink w:anchor="_Toc283285793" w:history="1">
        <w:r w:rsidR="002669C3" w:rsidRPr="00BD59C6">
          <w:rPr>
            <w:rStyle w:val="Hyperlink"/>
            <w:sz w:val="22"/>
            <w:szCs w:val="22"/>
          </w:rPr>
          <w:t>4.</w:t>
        </w:r>
        <w:r w:rsidR="002669C3" w:rsidRPr="00BD59C6">
          <w:rPr>
            <w:rFonts w:eastAsiaTheme="minorEastAsia"/>
            <w:sz w:val="22"/>
            <w:szCs w:val="22"/>
          </w:rPr>
          <w:tab/>
        </w:r>
        <w:r w:rsidR="002669C3" w:rsidRPr="00BD59C6">
          <w:rPr>
            <w:rStyle w:val="Hyperlink"/>
            <w:sz w:val="22"/>
            <w:szCs w:val="22"/>
          </w:rPr>
          <w:t>RESPONSIBILITY</w:t>
        </w:r>
      </w:hyperlink>
    </w:p>
    <w:p w14:paraId="6CD60B5C" w14:textId="77777777" w:rsidR="002669C3" w:rsidRPr="00BD59C6" w:rsidRDefault="00165EFC" w:rsidP="38CB29D6">
      <w:pPr>
        <w:pStyle w:val="TOC1"/>
        <w:rPr>
          <w:rFonts w:eastAsiaTheme="minorEastAsia"/>
          <w:sz w:val="22"/>
          <w:szCs w:val="22"/>
        </w:rPr>
      </w:pPr>
      <w:hyperlink w:anchor="_Toc283285794" w:history="1">
        <w:r w:rsidR="002669C3" w:rsidRPr="00BD59C6">
          <w:rPr>
            <w:rStyle w:val="Hyperlink"/>
            <w:sz w:val="22"/>
            <w:szCs w:val="22"/>
          </w:rPr>
          <w:t>5.</w:t>
        </w:r>
        <w:r w:rsidR="002669C3" w:rsidRPr="00BD59C6">
          <w:rPr>
            <w:rFonts w:eastAsiaTheme="minorEastAsia"/>
            <w:sz w:val="22"/>
            <w:szCs w:val="22"/>
          </w:rPr>
          <w:tab/>
        </w:r>
        <w:r w:rsidR="002669C3" w:rsidRPr="00BD59C6">
          <w:rPr>
            <w:rStyle w:val="Hyperlink"/>
            <w:sz w:val="22"/>
            <w:szCs w:val="22"/>
          </w:rPr>
          <w:t>DEFINITIONS</w:t>
        </w:r>
      </w:hyperlink>
    </w:p>
    <w:p w14:paraId="6CD60B5D" w14:textId="77777777" w:rsidR="002669C3" w:rsidRPr="00BD59C6" w:rsidRDefault="00165EFC" w:rsidP="38CB29D6">
      <w:pPr>
        <w:pStyle w:val="TOC1"/>
        <w:rPr>
          <w:rFonts w:eastAsiaTheme="minorEastAsia"/>
          <w:sz w:val="22"/>
          <w:szCs w:val="22"/>
        </w:rPr>
      </w:pPr>
      <w:hyperlink w:anchor="_Toc283285795" w:history="1">
        <w:r w:rsidR="002669C3" w:rsidRPr="00BD59C6">
          <w:rPr>
            <w:rStyle w:val="Hyperlink"/>
            <w:sz w:val="22"/>
            <w:szCs w:val="22"/>
          </w:rPr>
          <w:t>6.</w:t>
        </w:r>
        <w:r w:rsidR="002669C3" w:rsidRPr="00BD59C6">
          <w:rPr>
            <w:rFonts w:eastAsiaTheme="minorEastAsia"/>
            <w:sz w:val="22"/>
            <w:szCs w:val="22"/>
          </w:rPr>
          <w:tab/>
        </w:r>
        <w:r w:rsidR="002669C3" w:rsidRPr="00BD59C6">
          <w:rPr>
            <w:rStyle w:val="Hyperlink"/>
            <w:sz w:val="22"/>
            <w:szCs w:val="22"/>
          </w:rPr>
          <w:t>PROCEDURES</w:t>
        </w:r>
      </w:hyperlink>
    </w:p>
    <w:p w14:paraId="6CD60B5E" w14:textId="77777777" w:rsidR="002669C3" w:rsidRPr="00BD59C6" w:rsidRDefault="00165EFC" w:rsidP="38CB29D6">
      <w:pPr>
        <w:pStyle w:val="TOC1"/>
        <w:rPr>
          <w:rFonts w:eastAsiaTheme="minorEastAsia"/>
          <w:sz w:val="22"/>
          <w:szCs w:val="22"/>
        </w:rPr>
      </w:pPr>
      <w:hyperlink w:anchor="_Toc283285796" w:history="1">
        <w:r w:rsidR="002669C3" w:rsidRPr="00BD59C6">
          <w:rPr>
            <w:rStyle w:val="Hyperlink"/>
            <w:sz w:val="22"/>
            <w:szCs w:val="22"/>
          </w:rPr>
          <w:t>7.</w:t>
        </w:r>
        <w:r w:rsidR="002669C3" w:rsidRPr="00BD59C6">
          <w:rPr>
            <w:rFonts w:eastAsiaTheme="minorEastAsia"/>
            <w:sz w:val="22"/>
            <w:szCs w:val="22"/>
          </w:rPr>
          <w:tab/>
        </w:r>
        <w:r w:rsidR="002669C3" w:rsidRPr="00BD59C6">
          <w:rPr>
            <w:rStyle w:val="Hyperlink"/>
            <w:sz w:val="22"/>
            <w:szCs w:val="22"/>
          </w:rPr>
          <w:t>RELATED DOCUMENTS (includes References, Attachments)</w:t>
        </w:r>
      </w:hyperlink>
    </w:p>
    <w:p w14:paraId="6CD60B5F" w14:textId="77777777" w:rsidR="002669C3" w:rsidRPr="00BD59C6" w:rsidRDefault="00165EFC" w:rsidP="38CB29D6">
      <w:pPr>
        <w:pStyle w:val="TOC1"/>
        <w:rPr>
          <w:rFonts w:eastAsiaTheme="minorEastAsia"/>
          <w:sz w:val="22"/>
          <w:szCs w:val="22"/>
        </w:rPr>
      </w:pPr>
      <w:hyperlink w:anchor="_Toc283285797" w:history="1">
        <w:r w:rsidR="002669C3" w:rsidRPr="00BD59C6">
          <w:rPr>
            <w:rStyle w:val="Hyperlink"/>
            <w:sz w:val="22"/>
            <w:szCs w:val="22"/>
          </w:rPr>
          <w:t>8.</w:t>
        </w:r>
        <w:r w:rsidR="002669C3" w:rsidRPr="00BD59C6">
          <w:rPr>
            <w:rFonts w:eastAsiaTheme="minorEastAsia"/>
            <w:sz w:val="22"/>
            <w:szCs w:val="22"/>
          </w:rPr>
          <w:tab/>
        </w:r>
        <w:r w:rsidR="002669C3" w:rsidRPr="00BD59C6">
          <w:rPr>
            <w:rStyle w:val="Hyperlink"/>
            <w:sz w:val="22"/>
            <w:szCs w:val="22"/>
          </w:rPr>
          <w:t>EQUIPMENT/MATERIALS NEEDED</w:t>
        </w:r>
      </w:hyperlink>
    </w:p>
    <w:p w14:paraId="6CD60B60" w14:textId="77777777" w:rsidR="002669C3" w:rsidRPr="00BD59C6" w:rsidRDefault="00165EFC" w:rsidP="38CB29D6">
      <w:pPr>
        <w:pStyle w:val="TOC1"/>
        <w:rPr>
          <w:rFonts w:eastAsiaTheme="minorEastAsia"/>
          <w:sz w:val="22"/>
          <w:szCs w:val="22"/>
        </w:rPr>
      </w:pPr>
      <w:hyperlink w:anchor="_Toc283285798" w:history="1">
        <w:r w:rsidR="002669C3" w:rsidRPr="00BD59C6">
          <w:rPr>
            <w:rStyle w:val="Hyperlink"/>
            <w:sz w:val="22"/>
            <w:szCs w:val="22"/>
          </w:rPr>
          <w:t>9.</w:t>
        </w:r>
        <w:r w:rsidR="002669C3" w:rsidRPr="00BD59C6">
          <w:rPr>
            <w:rFonts w:eastAsiaTheme="minorEastAsia"/>
            <w:sz w:val="22"/>
            <w:szCs w:val="22"/>
          </w:rPr>
          <w:tab/>
        </w:r>
        <w:r w:rsidR="002669C3" w:rsidRPr="00BD59C6">
          <w:rPr>
            <w:rStyle w:val="Hyperlink"/>
            <w:sz w:val="22"/>
            <w:szCs w:val="22"/>
          </w:rPr>
          <w:t>SAFETY</w:t>
        </w:r>
      </w:hyperlink>
    </w:p>
    <w:p w14:paraId="6CD60B61" w14:textId="77777777" w:rsidR="002669C3" w:rsidRPr="00BD59C6" w:rsidRDefault="00165EFC" w:rsidP="38CB29D6">
      <w:pPr>
        <w:pStyle w:val="TOC1"/>
        <w:rPr>
          <w:rFonts w:eastAsiaTheme="minorEastAsia"/>
          <w:sz w:val="22"/>
          <w:szCs w:val="22"/>
        </w:rPr>
      </w:pPr>
      <w:hyperlink w:anchor="_Toc283285799" w:history="1">
        <w:r w:rsidR="002669C3" w:rsidRPr="00BD59C6">
          <w:rPr>
            <w:rStyle w:val="Hyperlink"/>
            <w:sz w:val="22"/>
            <w:szCs w:val="22"/>
          </w:rPr>
          <w:t>10.</w:t>
        </w:r>
        <w:r w:rsidR="002669C3" w:rsidRPr="00BD59C6">
          <w:rPr>
            <w:rFonts w:eastAsiaTheme="minorEastAsia"/>
            <w:sz w:val="22"/>
            <w:szCs w:val="22"/>
          </w:rPr>
          <w:tab/>
        </w:r>
        <w:r w:rsidR="002669C3" w:rsidRPr="00BD59C6">
          <w:rPr>
            <w:rStyle w:val="Hyperlink"/>
            <w:sz w:val="22"/>
            <w:szCs w:val="22"/>
          </w:rPr>
          <w:t>CIRCULATION</w:t>
        </w:r>
      </w:hyperlink>
    </w:p>
    <w:p w14:paraId="6CD60B62" w14:textId="624C8D43" w:rsidR="002669C3" w:rsidRPr="00BD59C6" w:rsidRDefault="00165EFC" w:rsidP="38CB29D6">
      <w:pPr>
        <w:pStyle w:val="TOC1"/>
        <w:rPr>
          <w:rFonts w:eastAsiaTheme="minorEastAsia"/>
          <w:sz w:val="22"/>
          <w:szCs w:val="22"/>
        </w:rPr>
      </w:pPr>
      <w:hyperlink w:anchor="_Toc283285800" w:history="1"/>
    </w:p>
    <w:p w14:paraId="6CD60B64" w14:textId="6F264294" w:rsidR="003E2487" w:rsidRPr="00BD59C6" w:rsidRDefault="00071EDD" w:rsidP="003915FB">
      <w:pPr>
        <w:tabs>
          <w:tab w:val="left" w:pos="1890"/>
          <w:tab w:val="right" w:leader="dot" w:pos="9180"/>
          <w:tab w:val="right" w:leader="dot" w:pos="9350"/>
        </w:tabs>
        <w:rPr>
          <w:sz w:val="22"/>
          <w:szCs w:val="22"/>
        </w:rPr>
      </w:pPr>
      <w:r w:rsidRPr="00BD59C6">
        <w:rPr>
          <w:sz w:val="22"/>
          <w:szCs w:val="22"/>
        </w:rPr>
        <w:fldChar w:fldCharType="end"/>
      </w:r>
    </w:p>
    <w:p w14:paraId="6CD60B65" w14:textId="048DAA2E" w:rsidR="00240C28" w:rsidRPr="00BD59C6" w:rsidRDefault="0038122C" w:rsidP="00027906">
      <w:pPr>
        <w:pStyle w:val="Heading1"/>
        <w:numPr>
          <w:ilvl w:val="0"/>
          <w:numId w:val="4"/>
        </w:numPr>
        <w:spacing w:after="120"/>
      </w:pPr>
      <w:bookmarkStart w:id="0" w:name="_Toc283285790"/>
      <w:r w:rsidRPr="00BD59C6">
        <w:t>PURPOSE</w:t>
      </w:r>
      <w:bookmarkEnd w:id="0"/>
    </w:p>
    <w:p w14:paraId="52D369F9" w14:textId="35B05D21" w:rsidR="006640D9" w:rsidRPr="00BD59C6" w:rsidRDefault="00AA4C09" w:rsidP="0070768C">
      <w:pPr>
        <w:spacing w:after="120"/>
        <w:ind w:left="720"/>
        <w:rPr>
          <w:sz w:val="22"/>
          <w:szCs w:val="22"/>
        </w:rPr>
      </w:pPr>
      <w:r w:rsidRPr="00BD59C6">
        <w:rPr>
          <w:sz w:val="22"/>
          <w:szCs w:val="22"/>
        </w:rPr>
        <w:t xml:space="preserve">This </w:t>
      </w:r>
      <w:r w:rsidR="00DB2723">
        <w:rPr>
          <w:sz w:val="22"/>
          <w:szCs w:val="22"/>
        </w:rPr>
        <w:t>procedure</w:t>
      </w:r>
      <w:r w:rsidR="00DB2723" w:rsidRPr="00BD59C6">
        <w:rPr>
          <w:sz w:val="22"/>
          <w:szCs w:val="22"/>
        </w:rPr>
        <w:t xml:space="preserve"> </w:t>
      </w:r>
      <w:r w:rsidRPr="00BD59C6">
        <w:rPr>
          <w:sz w:val="22"/>
          <w:szCs w:val="22"/>
        </w:rPr>
        <w:t xml:space="preserve">describes the process for documenting presentations and outreach activities conducted by </w:t>
      </w:r>
      <w:r w:rsidR="00136D03">
        <w:rPr>
          <w:sz w:val="22"/>
          <w:szCs w:val="22"/>
        </w:rPr>
        <w:t xml:space="preserve">staff of the </w:t>
      </w:r>
      <w:r w:rsidR="00DB2723">
        <w:rPr>
          <w:sz w:val="22"/>
          <w:szCs w:val="22"/>
        </w:rPr>
        <w:t>Food and Feed Safety Division (FFSD)</w:t>
      </w:r>
      <w:r w:rsidR="00DE3869">
        <w:rPr>
          <w:sz w:val="22"/>
          <w:szCs w:val="22"/>
        </w:rPr>
        <w:t xml:space="preserve"> </w:t>
      </w:r>
      <w:r w:rsidRPr="00BD59C6">
        <w:rPr>
          <w:sz w:val="22"/>
          <w:szCs w:val="22"/>
        </w:rPr>
        <w:t>of the Minnesota Department of Agriculture (MDA).</w:t>
      </w:r>
      <w:r w:rsidR="00EC2286">
        <w:rPr>
          <w:sz w:val="22"/>
          <w:szCs w:val="22"/>
        </w:rPr>
        <w:t xml:space="preserve"> </w:t>
      </w:r>
    </w:p>
    <w:p w14:paraId="6CD60B66" w14:textId="736D1DDC" w:rsidR="0038122C" w:rsidRPr="00BD59C6" w:rsidRDefault="0038122C" w:rsidP="00027906">
      <w:pPr>
        <w:pStyle w:val="Heading1"/>
        <w:numPr>
          <w:ilvl w:val="0"/>
          <w:numId w:val="4"/>
        </w:numPr>
        <w:spacing w:after="120"/>
      </w:pPr>
      <w:bookmarkStart w:id="1" w:name="_Toc283285791"/>
      <w:r w:rsidRPr="00BD59C6">
        <w:t>SCOPE</w:t>
      </w:r>
      <w:bookmarkEnd w:id="1"/>
    </w:p>
    <w:p w14:paraId="410A2A72" w14:textId="19FBC3E1" w:rsidR="00F32BC0" w:rsidRPr="007D1775" w:rsidRDefault="00AA4C09" w:rsidP="007D1775">
      <w:pPr>
        <w:pStyle w:val="ListParagraph"/>
        <w:spacing w:after="120"/>
        <w:contextualSpacing w:val="0"/>
      </w:pPr>
      <w:bookmarkStart w:id="2" w:name="_Toc283285792"/>
      <w:r w:rsidRPr="00BD59C6">
        <w:rPr>
          <w:sz w:val="22"/>
          <w:szCs w:val="22"/>
        </w:rPr>
        <w:t>This document pertains to outreach activities</w:t>
      </w:r>
      <w:r w:rsidRPr="00BD59C6" w:rsidDel="00F76293">
        <w:rPr>
          <w:sz w:val="22"/>
          <w:szCs w:val="22"/>
        </w:rPr>
        <w:t xml:space="preserve"> </w:t>
      </w:r>
      <w:r w:rsidR="00F76293">
        <w:rPr>
          <w:sz w:val="22"/>
          <w:szCs w:val="22"/>
        </w:rPr>
        <w:t xml:space="preserve">conducted by the </w:t>
      </w:r>
      <w:r w:rsidR="00DB2723">
        <w:rPr>
          <w:sz w:val="22"/>
          <w:szCs w:val="22"/>
        </w:rPr>
        <w:t>FFSD.</w:t>
      </w:r>
    </w:p>
    <w:p w14:paraId="771337C1" w14:textId="3498F395" w:rsidR="00975892" w:rsidRPr="00975892" w:rsidRDefault="00975892" w:rsidP="00975892">
      <w:pPr>
        <w:pStyle w:val="ListParagraph"/>
        <w:numPr>
          <w:ilvl w:val="0"/>
          <w:numId w:val="4"/>
        </w:numPr>
        <w:spacing w:after="120"/>
        <w:contextualSpacing w:val="0"/>
        <w:rPr>
          <w:b/>
          <w:sz w:val="22"/>
          <w:u w:val="single"/>
        </w:rPr>
      </w:pPr>
      <w:r w:rsidRPr="00770D29">
        <w:rPr>
          <w:b/>
          <w:sz w:val="22"/>
        </w:rPr>
        <w:t>BACKGROUND</w:t>
      </w:r>
    </w:p>
    <w:p w14:paraId="6AB526CD" w14:textId="77777777" w:rsidR="00975892" w:rsidRDefault="00975892" w:rsidP="00975892">
      <w:pPr>
        <w:spacing w:after="120"/>
        <w:ind w:left="720"/>
        <w:rPr>
          <w:sz w:val="22"/>
          <w:szCs w:val="22"/>
        </w:rPr>
      </w:pPr>
      <w:r>
        <w:rPr>
          <w:sz w:val="22"/>
          <w:szCs w:val="22"/>
        </w:rPr>
        <w:t xml:space="preserve">FFSD staff </w:t>
      </w:r>
      <w:r w:rsidRPr="00BD59C6">
        <w:rPr>
          <w:sz w:val="22"/>
          <w:szCs w:val="22"/>
        </w:rPr>
        <w:t>regularly conduct</w:t>
      </w:r>
      <w:r>
        <w:rPr>
          <w:sz w:val="22"/>
          <w:szCs w:val="22"/>
        </w:rPr>
        <w:t xml:space="preserve"> </w:t>
      </w:r>
      <w:r w:rsidRPr="00BD59C6">
        <w:rPr>
          <w:sz w:val="22"/>
          <w:szCs w:val="22"/>
        </w:rPr>
        <w:t>outreach activities involving various programs and stakeholders.</w:t>
      </w:r>
      <w:r>
        <w:rPr>
          <w:sz w:val="22"/>
          <w:szCs w:val="22"/>
        </w:rPr>
        <w:t xml:space="preserve"> Stakeholders are identified through requests that come in from industry, non-profit organizations and academia, and also through surveys of individuals who contact the FFSD. Stakeholders are also identified by FFSD staff when changes to regulations may impact new groups. </w:t>
      </w:r>
    </w:p>
    <w:p w14:paraId="429E65EE" w14:textId="77777777" w:rsidR="00975892" w:rsidRPr="00BD59C6" w:rsidRDefault="00975892" w:rsidP="00975892">
      <w:pPr>
        <w:spacing w:after="120"/>
        <w:ind w:left="720"/>
        <w:rPr>
          <w:sz w:val="22"/>
          <w:szCs w:val="22"/>
        </w:rPr>
      </w:pPr>
      <w:r w:rsidRPr="00BD59C6">
        <w:rPr>
          <w:sz w:val="22"/>
          <w:szCs w:val="22"/>
        </w:rPr>
        <w:t>It is crucial that</w:t>
      </w:r>
      <w:r>
        <w:rPr>
          <w:sz w:val="22"/>
          <w:szCs w:val="22"/>
        </w:rPr>
        <w:t xml:space="preserve"> information</w:t>
      </w:r>
      <w:r w:rsidRPr="00BD59C6">
        <w:rPr>
          <w:sz w:val="22"/>
          <w:szCs w:val="22"/>
        </w:rPr>
        <w:t xml:space="preserve"> conveyed by</w:t>
      </w:r>
      <w:r>
        <w:rPr>
          <w:sz w:val="22"/>
          <w:szCs w:val="22"/>
        </w:rPr>
        <w:t xml:space="preserve"> the FFSD is consistent and accurate, that it aligns with the mission of the MDA, and meets the MDA accessibility and branding standards. It is also important for staff to record these activities and collect materials used during outreach. Standard 7 of the Manufactured Food Regulatory Program Standards (MFRPS), Voluntary National Retail Food Regulatory Program Standards (VNRFRPS), and the Animal Feed Regulatory Program Standards (AFRPS) require documentation of outreach activities conducted by the regulatory program.</w:t>
      </w:r>
    </w:p>
    <w:p w14:paraId="3E4D3FE4" w14:textId="40809D91" w:rsidR="00975892" w:rsidRPr="00975892" w:rsidRDefault="00975892" w:rsidP="00975892">
      <w:pPr>
        <w:spacing w:after="120"/>
        <w:ind w:left="720"/>
        <w:rPr>
          <w:sz w:val="22"/>
          <w:szCs w:val="22"/>
        </w:rPr>
      </w:pPr>
      <w:r>
        <w:rPr>
          <w:sz w:val="22"/>
          <w:szCs w:val="22"/>
        </w:rPr>
        <w:t xml:space="preserve"> Annual outreach summaries and activity event evaluations help tailor outreach efforts to specific target populations and identify appropriate mechanisms for delivery. These mechanisms may include dissemination of information using electronic means, mailing paper copies, or presenting information in person. Additionally, FFSD staff interact with industry and consumer members through standing advisory boards, committees, and the Minnesota Food Safety and Defense Task Force. </w:t>
      </w:r>
    </w:p>
    <w:p w14:paraId="6CD60B68" w14:textId="36CB40BF" w:rsidR="00763CB7" w:rsidRPr="00975892" w:rsidRDefault="0038122C" w:rsidP="00975892">
      <w:pPr>
        <w:pStyle w:val="ListParagraph"/>
        <w:numPr>
          <w:ilvl w:val="0"/>
          <w:numId w:val="4"/>
        </w:numPr>
        <w:spacing w:after="120"/>
        <w:contextualSpacing w:val="0"/>
        <w:rPr>
          <w:b/>
          <w:sz w:val="22"/>
          <w:u w:val="single"/>
        </w:rPr>
      </w:pPr>
      <w:bookmarkStart w:id="3" w:name="_Toc283285793"/>
      <w:bookmarkEnd w:id="2"/>
      <w:r w:rsidRPr="00975892">
        <w:rPr>
          <w:b/>
          <w:sz w:val="22"/>
        </w:rPr>
        <w:t>RESPONSIBILITY</w:t>
      </w:r>
      <w:bookmarkEnd w:id="3"/>
    </w:p>
    <w:p w14:paraId="16141958" w14:textId="1EFC3D17" w:rsidR="00184630" w:rsidRPr="00184630" w:rsidRDefault="00184630" w:rsidP="00184630">
      <w:pPr>
        <w:pStyle w:val="Default"/>
        <w:spacing w:after="120"/>
        <w:ind w:left="720"/>
        <w:rPr>
          <w:bCs/>
          <w:spacing w:val="-1"/>
          <w:sz w:val="22"/>
        </w:rPr>
      </w:pPr>
      <w:r w:rsidRPr="00F61484">
        <w:rPr>
          <w:b/>
          <w:bCs/>
          <w:spacing w:val="-1"/>
          <w:sz w:val="22"/>
        </w:rPr>
        <w:t>Contributor</w:t>
      </w:r>
      <w:r>
        <w:rPr>
          <w:b/>
          <w:bCs/>
          <w:spacing w:val="-1"/>
          <w:sz w:val="22"/>
        </w:rPr>
        <w:t xml:space="preserve"> –</w:t>
      </w:r>
      <w:r w:rsidRPr="00F61484">
        <w:rPr>
          <w:b/>
          <w:bCs/>
          <w:spacing w:val="-1"/>
          <w:sz w:val="22"/>
        </w:rPr>
        <w:t xml:space="preserve"> </w:t>
      </w:r>
      <w:r w:rsidR="00AC60C5">
        <w:rPr>
          <w:bCs/>
          <w:spacing w:val="-1"/>
          <w:sz w:val="22"/>
        </w:rPr>
        <w:t>will assist with</w:t>
      </w:r>
      <w:r w:rsidRPr="00F61484">
        <w:rPr>
          <w:bCs/>
          <w:spacing w:val="-1"/>
          <w:sz w:val="22"/>
        </w:rPr>
        <w:t xml:space="preserve"> </w:t>
      </w:r>
      <w:r w:rsidR="00AC60C5">
        <w:rPr>
          <w:bCs/>
          <w:spacing w:val="-1"/>
          <w:sz w:val="22"/>
        </w:rPr>
        <w:t>outreach material creation and review as requested</w:t>
      </w:r>
      <w:r w:rsidRPr="00F61484">
        <w:rPr>
          <w:bCs/>
          <w:spacing w:val="-1"/>
          <w:sz w:val="22"/>
        </w:rPr>
        <w:t>.</w:t>
      </w:r>
    </w:p>
    <w:p w14:paraId="2D9532E5" w14:textId="152AAE57" w:rsidR="00705BDB" w:rsidRPr="00705BDB" w:rsidRDefault="006703FA" w:rsidP="00705BDB">
      <w:pPr>
        <w:spacing w:after="120"/>
        <w:ind w:left="720"/>
        <w:rPr>
          <w:sz w:val="22"/>
          <w:szCs w:val="22"/>
        </w:rPr>
      </w:pPr>
      <w:r>
        <w:rPr>
          <w:b/>
          <w:sz w:val="22"/>
          <w:szCs w:val="22"/>
        </w:rPr>
        <w:lastRenderedPageBreak/>
        <w:t>Leader</w:t>
      </w:r>
      <w:r w:rsidR="00705BDB" w:rsidRPr="00BD59C6">
        <w:rPr>
          <w:sz w:val="22"/>
          <w:szCs w:val="22"/>
        </w:rPr>
        <w:t xml:space="preserve"> </w:t>
      </w:r>
      <w:r>
        <w:rPr>
          <w:sz w:val="22"/>
          <w:szCs w:val="22"/>
        </w:rPr>
        <w:t xml:space="preserve">– </w:t>
      </w:r>
      <w:r w:rsidR="00C2440E">
        <w:rPr>
          <w:sz w:val="22"/>
          <w:szCs w:val="22"/>
        </w:rPr>
        <w:t>will post</w:t>
      </w:r>
      <w:r w:rsidR="00705BDB" w:rsidRPr="00BD59C6">
        <w:rPr>
          <w:sz w:val="22"/>
          <w:szCs w:val="22"/>
        </w:rPr>
        <w:t xml:space="preserve"> the activity </w:t>
      </w:r>
      <w:r w:rsidR="00184630">
        <w:rPr>
          <w:sz w:val="22"/>
          <w:szCs w:val="22"/>
        </w:rPr>
        <w:t>and presentation materials to SharePoint for approval</w:t>
      </w:r>
      <w:r w:rsidR="007D2A10">
        <w:rPr>
          <w:sz w:val="22"/>
          <w:szCs w:val="22"/>
        </w:rPr>
        <w:t>,</w:t>
      </w:r>
      <w:r w:rsidR="00705BDB" w:rsidRPr="00BD59C6">
        <w:rPr>
          <w:sz w:val="22"/>
          <w:szCs w:val="22"/>
        </w:rPr>
        <w:t xml:space="preserve"> </w:t>
      </w:r>
      <w:r w:rsidR="00C2440E">
        <w:rPr>
          <w:sz w:val="22"/>
          <w:szCs w:val="22"/>
        </w:rPr>
        <w:t>ensure materials meet</w:t>
      </w:r>
      <w:r w:rsidR="00705BDB">
        <w:rPr>
          <w:sz w:val="22"/>
          <w:szCs w:val="22"/>
        </w:rPr>
        <w:t xml:space="preserve"> MDA accessibility and branding standards</w:t>
      </w:r>
      <w:r w:rsidR="007D2A10">
        <w:rPr>
          <w:sz w:val="22"/>
          <w:szCs w:val="22"/>
        </w:rPr>
        <w:t>,</w:t>
      </w:r>
      <w:r w:rsidR="00705BDB" w:rsidRPr="00BD59C6">
        <w:rPr>
          <w:sz w:val="22"/>
          <w:szCs w:val="22"/>
        </w:rPr>
        <w:t xml:space="preserve"> </w:t>
      </w:r>
      <w:r w:rsidR="00C2440E">
        <w:rPr>
          <w:sz w:val="22"/>
          <w:szCs w:val="22"/>
        </w:rPr>
        <w:t>conduct</w:t>
      </w:r>
      <w:r w:rsidR="00705BDB">
        <w:rPr>
          <w:sz w:val="22"/>
          <w:szCs w:val="22"/>
        </w:rPr>
        <w:t xml:space="preserve"> the outreach, </w:t>
      </w:r>
      <w:r w:rsidR="00C2440E">
        <w:rPr>
          <w:sz w:val="22"/>
          <w:szCs w:val="22"/>
        </w:rPr>
        <w:t>and finalize the entry</w:t>
      </w:r>
      <w:r w:rsidR="00705BDB" w:rsidRPr="00BD59C6">
        <w:rPr>
          <w:sz w:val="22"/>
          <w:szCs w:val="22"/>
        </w:rPr>
        <w:t xml:space="preserve"> on SharePoint after the outreach activity is completed</w:t>
      </w:r>
      <w:r w:rsidR="007D2A10">
        <w:rPr>
          <w:sz w:val="22"/>
          <w:szCs w:val="22"/>
        </w:rPr>
        <w:t xml:space="preserve"> including updating the data </w:t>
      </w:r>
      <w:r w:rsidR="00184630">
        <w:rPr>
          <w:sz w:val="22"/>
          <w:szCs w:val="22"/>
        </w:rPr>
        <w:t xml:space="preserve">points </w:t>
      </w:r>
      <w:r w:rsidR="007D2A10">
        <w:rPr>
          <w:sz w:val="22"/>
          <w:szCs w:val="22"/>
        </w:rPr>
        <w:t xml:space="preserve">and completion of the </w:t>
      </w:r>
      <w:r w:rsidR="00184630">
        <w:rPr>
          <w:sz w:val="22"/>
          <w:szCs w:val="22"/>
        </w:rPr>
        <w:t>evaluation</w:t>
      </w:r>
      <w:r w:rsidR="00705BDB" w:rsidRPr="00BD59C6">
        <w:rPr>
          <w:sz w:val="22"/>
          <w:szCs w:val="22"/>
        </w:rPr>
        <w:t>.</w:t>
      </w:r>
    </w:p>
    <w:p w14:paraId="41900D1E" w14:textId="2DD42B31" w:rsidR="006703FA" w:rsidRDefault="006703FA" w:rsidP="006703FA">
      <w:pPr>
        <w:pStyle w:val="ListParagraph"/>
        <w:spacing w:after="120"/>
        <w:rPr>
          <w:b/>
          <w:sz w:val="22"/>
        </w:rPr>
      </w:pPr>
      <w:r w:rsidRPr="00705BDB">
        <w:rPr>
          <w:b/>
          <w:sz w:val="22"/>
        </w:rPr>
        <w:t>Outreach Coordinator</w:t>
      </w:r>
      <w:r w:rsidRPr="00705BDB">
        <w:rPr>
          <w:sz w:val="22"/>
        </w:rPr>
        <w:t xml:space="preserve"> – </w:t>
      </w:r>
      <w:r w:rsidRPr="00705BDB">
        <w:rPr>
          <w:sz w:val="22"/>
        </w:rPr>
        <w:t xml:space="preserve">will schedule and facilitate an outreach planning meeting with programs managers at the </w:t>
      </w:r>
      <w:r w:rsidR="006F2321">
        <w:rPr>
          <w:sz w:val="22"/>
        </w:rPr>
        <w:t>end</w:t>
      </w:r>
      <w:r w:rsidRPr="00705BDB">
        <w:rPr>
          <w:sz w:val="22"/>
        </w:rPr>
        <w:t xml:space="preserve"> of each calendar year and develop an outreach plan</w:t>
      </w:r>
      <w:r w:rsidR="006F2321">
        <w:rPr>
          <w:sz w:val="22"/>
        </w:rPr>
        <w:t xml:space="preserve"> for the upcoming calendar year</w:t>
      </w:r>
      <w:r w:rsidRPr="00705BDB">
        <w:rPr>
          <w:sz w:val="22"/>
        </w:rPr>
        <w:t xml:space="preserve"> in coordination with each program</w:t>
      </w:r>
      <w:r>
        <w:rPr>
          <w:sz w:val="22"/>
        </w:rPr>
        <w:t xml:space="preserve"> as needed</w:t>
      </w:r>
      <w:r w:rsidRPr="00705BDB">
        <w:rPr>
          <w:sz w:val="22"/>
        </w:rPr>
        <w:t>. The Outreach Coordinator will also ensure that outreach requests are triaged in a timely manner and that program areas are notified of outreach requests and events. The coordinator (or delegated staff member) will also review materials for compliance with MDA accessi</w:t>
      </w:r>
      <w:r w:rsidRPr="00705BDB">
        <w:rPr>
          <w:sz w:val="22"/>
        </w:rPr>
        <w:t>bility and branding standards and the final SharePoint outreach entry for completeness.</w:t>
      </w:r>
    </w:p>
    <w:p w14:paraId="664601EC" w14:textId="227390D6" w:rsidR="003C00AD" w:rsidRPr="003C00AD" w:rsidRDefault="003C00AD" w:rsidP="003C00AD">
      <w:pPr>
        <w:spacing w:after="120"/>
        <w:ind w:left="720"/>
        <w:rPr>
          <w:sz w:val="22"/>
          <w:szCs w:val="22"/>
        </w:rPr>
      </w:pPr>
      <w:r w:rsidRPr="00C10A70">
        <w:rPr>
          <w:b/>
          <w:sz w:val="22"/>
          <w:szCs w:val="22"/>
        </w:rPr>
        <w:t>Participator</w:t>
      </w:r>
      <w:r>
        <w:rPr>
          <w:sz w:val="22"/>
          <w:szCs w:val="22"/>
        </w:rPr>
        <w:t xml:space="preserve"> –</w:t>
      </w:r>
      <w:r w:rsidRPr="00C10A70">
        <w:rPr>
          <w:sz w:val="22"/>
          <w:szCs w:val="22"/>
        </w:rPr>
        <w:t xml:space="preserve"> </w:t>
      </w:r>
      <w:r>
        <w:rPr>
          <w:sz w:val="22"/>
          <w:szCs w:val="22"/>
        </w:rPr>
        <w:t xml:space="preserve">will conduct informal outreach as needed including </w:t>
      </w:r>
      <w:r w:rsidR="002E2090">
        <w:rPr>
          <w:sz w:val="22"/>
          <w:szCs w:val="22"/>
        </w:rPr>
        <w:t>delivering education during inspections, consulting with regulated entities, and networking at conferences or other events</w:t>
      </w:r>
      <w:r w:rsidRPr="00C10A70">
        <w:rPr>
          <w:sz w:val="22"/>
          <w:szCs w:val="22"/>
        </w:rPr>
        <w:t>.</w:t>
      </w:r>
    </w:p>
    <w:p w14:paraId="7BF3FB03" w14:textId="333186A3" w:rsidR="00F81185" w:rsidRPr="00136D03" w:rsidRDefault="00C7027B" w:rsidP="00705BDB">
      <w:pPr>
        <w:spacing w:after="120"/>
        <w:ind w:left="720"/>
        <w:rPr>
          <w:sz w:val="22"/>
        </w:rPr>
      </w:pPr>
      <w:r w:rsidRPr="00F81185">
        <w:rPr>
          <w:b/>
          <w:sz w:val="22"/>
        </w:rPr>
        <w:t>Program Manager</w:t>
      </w:r>
      <w:r w:rsidRPr="00F81185">
        <w:rPr>
          <w:sz w:val="22"/>
        </w:rPr>
        <w:t xml:space="preserve"> – will </w:t>
      </w:r>
      <w:r w:rsidR="0090142E" w:rsidRPr="00F81185">
        <w:rPr>
          <w:sz w:val="22"/>
        </w:rPr>
        <w:t>establish a schedule for internally planned outreach once per year with the Outreach Coordinator</w:t>
      </w:r>
      <w:r w:rsidR="00931282" w:rsidRPr="00F81185">
        <w:rPr>
          <w:sz w:val="22"/>
        </w:rPr>
        <w:t xml:space="preserve"> as applicable to their program</w:t>
      </w:r>
      <w:r w:rsidR="00C2440E">
        <w:rPr>
          <w:sz w:val="22"/>
        </w:rPr>
        <w:t>, assist in determining if outreach requests can be filled, and assist in identifying staff to conduct outreach</w:t>
      </w:r>
      <w:r w:rsidR="0090142E" w:rsidRPr="00F81185">
        <w:rPr>
          <w:sz w:val="22"/>
        </w:rPr>
        <w:t xml:space="preserve">. </w:t>
      </w:r>
    </w:p>
    <w:p w14:paraId="14237B18" w14:textId="21D4E4EF" w:rsidR="003604E8" w:rsidRDefault="00AA4C09" w:rsidP="0030788E">
      <w:pPr>
        <w:spacing w:after="120"/>
        <w:ind w:left="720"/>
        <w:rPr>
          <w:sz w:val="22"/>
          <w:szCs w:val="22"/>
        </w:rPr>
      </w:pPr>
      <w:r w:rsidRPr="00BD59C6">
        <w:rPr>
          <w:b/>
          <w:sz w:val="22"/>
          <w:szCs w:val="22"/>
        </w:rPr>
        <w:t>Supervisor</w:t>
      </w:r>
      <w:r w:rsidR="00C2440E">
        <w:rPr>
          <w:sz w:val="22"/>
          <w:szCs w:val="22"/>
        </w:rPr>
        <w:t xml:space="preserve"> – will assist in determining if outreach requests can be filled, identify staff to fulfill outreach requests in coordination with the Program Manager, review </w:t>
      </w:r>
      <w:r w:rsidRPr="00BD59C6">
        <w:rPr>
          <w:sz w:val="22"/>
          <w:szCs w:val="22"/>
        </w:rPr>
        <w:t>outreach materials in SharePoint, or requesting more information from the staff member entering the activity information.</w:t>
      </w:r>
      <w:r w:rsidR="00EC2286">
        <w:rPr>
          <w:sz w:val="22"/>
          <w:szCs w:val="22"/>
        </w:rPr>
        <w:t xml:space="preserve"> </w:t>
      </w:r>
    </w:p>
    <w:p w14:paraId="47A22205" w14:textId="200794A6" w:rsidR="001D30FF" w:rsidRPr="00BD59C6" w:rsidRDefault="001D30FF" w:rsidP="0030788E">
      <w:pPr>
        <w:spacing w:after="120"/>
        <w:ind w:left="720"/>
        <w:rPr>
          <w:sz w:val="22"/>
          <w:szCs w:val="22"/>
        </w:rPr>
      </w:pPr>
      <w:r w:rsidRPr="00400073">
        <w:rPr>
          <w:b/>
          <w:sz w:val="22"/>
          <w:szCs w:val="22"/>
        </w:rPr>
        <w:t>FFSD Staff</w:t>
      </w:r>
      <w:r>
        <w:rPr>
          <w:sz w:val="22"/>
          <w:szCs w:val="22"/>
        </w:rPr>
        <w:t xml:space="preserve"> – will</w:t>
      </w:r>
      <w:r w:rsidR="006F2321">
        <w:rPr>
          <w:sz w:val="22"/>
          <w:szCs w:val="22"/>
        </w:rPr>
        <w:t xml:space="preserve"> interact with industry and consumers by </w:t>
      </w:r>
      <w:r>
        <w:rPr>
          <w:sz w:val="22"/>
          <w:szCs w:val="22"/>
        </w:rPr>
        <w:t>participat</w:t>
      </w:r>
      <w:r w:rsidR="006F2321">
        <w:rPr>
          <w:sz w:val="22"/>
          <w:szCs w:val="22"/>
        </w:rPr>
        <w:t>ing</w:t>
      </w:r>
      <w:r>
        <w:rPr>
          <w:sz w:val="22"/>
          <w:szCs w:val="22"/>
        </w:rPr>
        <w:t xml:space="preserve"> in</w:t>
      </w:r>
      <w:r w:rsidR="006F2321">
        <w:rPr>
          <w:sz w:val="22"/>
          <w:szCs w:val="22"/>
        </w:rPr>
        <w:t xml:space="preserve"> advisory</w:t>
      </w:r>
      <w:r>
        <w:rPr>
          <w:sz w:val="22"/>
          <w:szCs w:val="22"/>
        </w:rPr>
        <w:t xml:space="preserve"> boards,</w:t>
      </w:r>
      <w:r w:rsidR="006F2321">
        <w:rPr>
          <w:sz w:val="22"/>
          <w:szCs w:val="22"/>
        </w:rPr>
        <w:t xml:space="preserve"> task forces, and advisory</w:t>
      </w:r>
      <w:r>
        <w:rPr>
          <w:sz w:val="22"/>
          <w:szCs w:val="22"/>
        </w:rPr>
        <w:t xml:space="preserve"> committees</w:t>
      </w:r>
      <w:r w:rsidR="00400073">
        <w:rPr>
          <w:sz w:val="22"/>
          <w:szCs w:val="22"/>
        </w:rPr>
        <w:t>.</w:t>
      </w:r>
    </w:p>
    <w:p w14:paraId="3C9031B1" w14:textId="107276E6" w:rsidR="00C05F4B" w:rsidRPr="00BD59C6" w:rsidRDefault="00AD08C9" w:rsidP="00027906">
      <w:pPr>
        <w:pStyle w:val="Heading1"/>
        <w:numPr>
          <w:ilvl w:val="0"/>
          <w:numId w:val="4"/>
        </w:numPr>
        <w:spacing w:after="120"/>
      </w:pPr>
      <w:bookmarkStart w:id="4" w:name="_Toc283285794"/>
      <w:r w:rsidRPr="00BD59C6">
        <w:t>DEFINITI</w:t>
      </w:r>
      <w:bookmarkEnd w:id="4"/>
      <w:r w:rsidR="00C05F4B" w:rsidRPr="00BD59C6">
        <w:t>ONS</w:t>
      </w:r>
    </w:p>
    <w:p w14:paraId="5DDE6378" w14:textId="66830569" w:rsidR="00400073" w:rsidRDefault="00400073" w:rsidP="00F61484">
      <w:pPr>
        <w:pStyle w:val="Default"/>
        <w:spacing w:after="120"/>
        <w:ind w:left="720"/>
        <w:rPr>
          <w:b/>
          <w:bCs/>
          <w:spacing w:val="-1"/>
          <w:sz w:val="22"/>
        </w:rPr>
      </w:pPr>
      <w:bookmarkStart w:id="5" w:name="_Toc283285795"/>
      <w:r>
        <w:rPr>
          <w:b/>
          <w:bCs/>
          <w:spacing w:val="-1"/>
          <w:sz w:val="22"/>
        </w:rPr>
        <w:t xml:space="preserve">Animal Feed: </w:t>
      </w:r>
      <w:r>
        <w:rPr>
          <w:bCs/>
          <w:spacing w:val="-1"/>
          <w:sz w:val="22"/>
        </w:rPr>
        <w:t>u</w:t>
      </w:r>
      <w:r w:rsidRPr="00400073">
        <w:rPr>
          <w:bCs/>
          <w:spacing w:val="-1"/>
          <w:sz w:val="22"/>
        </w:rPr>
        <w:t>sed to represent the definitions for: (1) food and animal feed in the Federal Food, Drug, and Cosmetic Act (FD&amp;C Act) sections 201(f) and 201(w), (2) for animal food in Title 21 of the Code of Federal Regulations section 507.3 (21 CFR 507.3), and (3) for animal feed in the AAFCO Official Publication (AAFCO OP), and is inclusive of feed (including raw materials and other ingredients) for food-producing animals and pets.</w:t>
      </w:r>
    </w:p>
    <w:p w14:paraId="7C0679DE" w14:textId="0C85DA91" w:rsidR="00F61484" w:rsidRDefault="00F61484" w:rsidP="00F61484">
      <w:pPr>
        <w:pStyle w:val="Default"/>
        <w:spacing w:after="120"/>
        <w:ind w:left="720"/>
        <w:rPr>
          <w:bCs/>
          <w:spacing w:val="-1"/>
          <w:sz w:val="22"/>
        </w:rPr>
      </w:pPr>
      <w:r w:rsidRPr="00F61484">
        <w:rPr>
          <w:b/>
          <w:bCs/>
          <w:spacing w:val="-1"/>
          <w:sz w:val="22"/>
        </w:rPr>
        <w:t xml:space="preserve">Contributor: </w:t>
      </w:r>
      <w:r w:rsidR="00962643">
        <w:rPr>
          <w:bCs/>
          <w:spacing w:val="-1"/>
          <w:sz w:val="22"/>
        </w:rPr>
        <w:t>t</w:t>
      </w:r>
      <w:r w:rsidRPr="00F61484">
        <w:rPr>
          <w:bCs/>
          <w:spacing w:val="-1"/>
          <w:sz w:val="22"/>
        </w:rPr>
        <w:t xml:space="preserve">he MDA </w:t>
      </w:r>
      <w:r w:rsidR="002E2090">
        <w:rPr>
          <w:bCs/>
          <w:spacing w:val="-1"/>
          <w:sz w:val="22"/>
        </w:rPr>
        <w:t xml:space="preserve">staff members’ </w:t>
      </w:r>
      <w:r w:rsidRPr="00F61484">
        <w:rPr>
          <w:bCs/>
          <w:spacing w:val="-1"/>
          <w:sz w:val="22"/>
        </w:rPr>
        <w:t>outreach position when contributing to task forces or committees or serving as a subject matter expert or facilitator for courses planned by other programs.</w:t>
      </w:r>
    </w:p>
    <w:p w14:paraId="19AFA941" w14:textId="3AC3FED4" w:rsidR="00F61484" w:rsidRPr="00F61484" w:rsidRDefault="00F61484" w:rsidP="00F61484">
      <w:pPr>
        <w:pStyle w:val="Default"/>
        <w:spacing w:after="120"/>
        <w:ind w:left="720"/>
        <w:rPr>
          <w:bCs/>
          <w:spacing w:val="-1"/>
          <w:sz w:val="22"/>
        </w:rPr>
      </w:pPr>
      <w:r w:rsidRPr="00F61484">
        <w:rPr>
          <w:b/>
          <w:bCs/>
          <w:spacing w:val="-1"/>
          <w:sz w:val="22"/>
        </w:rPr>
        <w:t>Educational Outreach</w:t>
      </w:r>
      <w:r w:rsidRPr="00F61484">
        <w:rPr>
          <w:bCs/>
          <w:spacing w:val="-1"/>
          <w:sz w:val="22"/>
        </w:rPr>
        <w:t>: are outreach materials and presentations generated by FFSD staff that encompass industry and consumer groups as well as media and elected officials. These materials may include industry recognition programs, web sites, newsletters, food safety month activities, food worker training, school-based activities, customer surveys or other activities that increase awareness of the risk factors and control methods to prevent foodborne illness and promote feed safety. Outreach materials may also be posted on a web site.</w:t>
      </w:r>
    </w:p>
    <w:p w14:paraId="7CA5BB76" w14:textId="66196B2F" w:rsidR="00F519D4" w:rsidRDefault="00F519D4" w:rsidP="00F61484">
      <w:pPr>
        <w:pStyle w:val="Default"/>
        <w:spacing w:after="120"/>
        <w:ind w:left="720"/>
        <w:rPr>
          <w:spacing w:val="-1"/>
          <w:sz w:val="22"/>
        </w:rPr>
      </w:pPr>
      <w:r w:rsidRPr="00B00EE4">
        <w:rPr>
          <w:b/>
          <w:bCs/>
          <w:spacing w:val="-1"/>
          <w:sz w:val="22"/>
        </w:rPr>
        <w:t>Industry</w:t>
      </w:r>
      <w:r w:rsidRPr="00B00EE4">
        <w:rPr>
          <w:b/>
          <w:bCs/>
          <w:sz w:val="22"/>
        </w:rPr>
        <w:t xml:space="preserve"> and </w:t>
      </w:r>
      <w:r w:rsidRPr="00B00EE4">
        <w:rPr>
          <w:b/>
          <w:bCs/>
          <w:spacing w:val="-1"/>
          <w:sz w:val="22"/>
        </w:rPr>
        <w:t>Consumer Interaction</w:t>
      </w:r>
      <w:r w:rsidRPr="006A1BA6">
        <w:rPr>
          <w:bCs/>
          <w:spacing w:val="-1"/>
          <w:sz w:val="22"/>
        </w:rPr>
        <w:t>:</w:t>
      </w:r>
      <w:r w:rsidRPr="00B00EE4">
        <w:rPr>
          <w:b/>
          <w:bCs/>
          <w:spacing w:val="-1"/>
          <w:sz w:val="22"/>
        </w:rPr>
        <w:t xml:space="preserve"> </w:t>
      </w:r>
      <w:r w:rsidR="003A18F4">
        <w:rPr>
          <w:bCs/>
          <w:spacing w:val="-1"/>
          <w:sz w:val="22"/>
        </w:rPr>
        <w:t xml:space="preserve">is </w:t>
      </w:r>
      <w:r w:rsidR="003A18F4">
        <w:rPr>
          <w:spacing w:val="-1"/>
          <w:sz w:val="22"/>
        </w:rPr>
        <w:t>p</w:t>
      </w:r>
      <w:r w:rsidRPr="00B00EE4">
        <w:rPr>
          <w:spacing w:val="-1"/>
          <w:sz w:val="22"/>
        </w:rPr>
        <w:t>articipat</w:t>
      </w:r>
      <w:r w:rsidR="00482249" w:rsidRPr="00B00EE4">
        <w:rPr>
          <w:spacing w:val="-1"/>
          <w:sz w:val="22"/>
        </w:rPr>
        <w:t>ion</w:t>
      </w:r>
      <w:r w:rsidRPr="00B00EE4">
        <w:rPr>
          <w:sz w:val="22"/>
        </w:rPr>
        <w:t xml:space="preserve"> </w:t>
      </w:r>
      <w:r w:rsidRPr="00B00EE4">
        <w:rPr>
          <w:spacing w:val="1"/>
          <w:sz w:val="22"/>
        </w:rPr>
        <w:t>in</w:t>
      </w:r>
      <w:r w:rsidRPr="00B00EE4">
        <w:rPr>
          <w:sz w:val="22"/>
        </w:rPr>
        <w:t xml:space="preserve"> </w:t>
      </w:r>
      <w:r w:rsidRPr="00B00EE4">
        <w:rPr>
          <w:spacing w:val="-1"/>
          <w:sz w:val="22"/>
        </w:rPr>
        <w:t>meetings</w:t>
      </w:r>
      <w:r w:rsidRPr="00B00EE4">
        <w:rPr>
          <w:sz w:val="22"/>
        </w:rPr>
        <w:t xml:space="preserve"> </w:t>
      </w:r>
      <w:r w:rsidRPr="00B00EE4">
        <w:rPr>
          <w:spacing w:val="-1"/>
          <w:sz w:val="22"/>
        </w:rPr>
        <w:t>such</w:t>
      </w:r>
      <w:r w:rsidRPr="00B00EE4">
        <w:rPr>
          <w:spacing w:val="2"/>
          <w:sz w:val="22"/>
        </w:rPr>
        <w:t xml:space="preserve"> </w:t>
      </w:r>
      <w:r w:rsidRPr="00B00EE4">
        <w:rPr>
          <w:spacing w:val="-1"/>
          <w:sz w:val="22"/>
        </w:rPr>
        <w:t>as</w:t>
      </w:r>
      <w:r w:rsidRPr="00B00EE4">
        <w:rPr>
          <w:sz w:val="22"/>
        </w:rPr>
        <w:t xml:space="preserve"> </w:t>
      </w:r>
      <w:r w:rsidRPr="00B00EE4">
        <w:rPr>
          <w:spacing w:val="-1"/>
          <w:sz w:val="22"/>
        </w:rPr>
        <w:t>food</w:t>
      </w:r>
      <w:r w:rsidRPr="00B00EE4">
        <w:rPr>
          <w:spacing w:val="2"/>
          <w:sz w:val="22"/>
        </w:rPr>
        <w:t xml:space="preserve"> </w:t>
      </w:r>
      <w:r w:rsidRPr="00B00EE4">
        <w:rPr>
          <w:sz w:val="22"/>
        </w:rPr>
        <w:t>safety</w:t>
      </w:r>
      <w:r w:rsidRPr="00B00EE4">
        <w:rPr>
          <w:spacing w:val="-5"/>
          <w:sz w:val="22"/>
        </w:rPr>
        <w:t xml:space="preserve"> </w:t>
      </w:r>
      <w:r w:rsidRPr="00B00EE4">
        <w:rPr>
          <w:spacing w:val="-1"/>
          <w:sz w:val="22"/>
        </w:rPr>
        <w:t>task</w:t>
      </w:r>
      <w:r w:rsidRPr="00B00EE4">
        <w:rPr>
          <w:sz w:val="22"/>
        </w:rPr>
        <w:t xml:space="preserve"> </w:t>
      </w:r>
      <w:r w:rsidRPr="00B00EE4">
        <w:rPr>
          <w:spacing w:val="-1"/>
          <w:sz w:val="22"/>
        </w:rPr>
        <w:t>forces</w:t>
      </w:r>
      <w:r w:rsidRPr="00136D03">
        <w:rPr>
          <w:sz w:val="22"/>
        </w:rPr>
        <w:t>,</w:t>
      </w:r>
      <w:r w:rsidR="00136D03" w:rsidRPr="00136D03">
        <w:rPr>
          <w:sz w:val="22"/>
        </w:rPr>
        <w:t xml:space="preserve"> </w:t>
      </w:r>
      <w:r w:rsidRPr="00136D03">
        <w:rPr>
          <w:sz w:val="22"/>
        </w:rPr>
        <w:t>adv</w:t>
      </w:r>
      <w:r w:rsidRPr="00B00EE4">
        <w:rPr>
          <w:sz w:val="22"/>
        </w:rPr>
        <w:t>isory</w:t>
      </w:r>
      <w:r w:rsidRPr="00B00EE4">
        <w:rPr>
          <w:spacing w:val="-5"/>
          <w:sz w:val="22"/>
        </w:rPr>
        <w:t xml:space="preserve"> </w:t>
      </w:r>
      <w:r w:rsidRPr="00B00EE4">
        <w:rPr>
          <w:sz w:val="22"/>
        </w:rPr>
        <w:t>boards or</w:t>
      </w:r>
      <w:r w:rsidRPr="00B00EE4">
        <w:rPr>
          <w:spacing w:val="1"/>
          <w:sz w:val="22"/>
        </w:rPr>
        <w:t xml:space="preserve"> </w:t>
      </w:r>
      <w:r w:rsidRPr="00B00EE4">
        <w:rPr>
          <w:sz w:val="22"/>
        </w:rPr>
        <w:t>advisory</w:t>
      </w:r>
      <w:r w:rsidRPr="00B00EE4">
        <w:rPr>
          <w:spacing w:val="-3"/>
          <w:sz w:val="22"/>
        </w:rPr>
        <w:t xml:space="preserve"> </w:t>
      </w:r>
      <w:r w:rsidRPr="00B00EE4">
        <w:rPr>
          <w:spacing w:val="-1"/>
          <w:sz w:val="22"/>
        </w:rPr>
        <w:t>committees.</w:t>
      </w:r>
      <w:r w:rsidR="00482249" w:rsidRPr="00B00EE4">
        <w:rPr>
          <w:sz w:val="22"/>
        </w:rPr>
        <w:t xml:space="preserve"> </w:t>
      </w:r>
      <w:r w:rsidRPr="00B00EE4">
        <w:rPr>
          <w:spacing w:val="-1"/>
          <w:sz w:val="22"/>
        </w:rPr>
        <w:t>Offers</w:t>
      </w:r>
      <w:r w:rsidRPr="00B00EE4">
        <w:rPr>
          <w:sz w:val="22"/>
        </w:rPr>
        <w:t xml:space="preserve"> </w:t>
      </w:r>
      <w:r w:rsidRPr="00B00EE4">
        <w:rPr>
          <w:spacing w:val="1"/>
          <w:sz w:val="22"/>
        </w:rPr>
        <w:t>of</w:t>
      </w:r>
      <w:r w:rsidRPr="00B00EE4">
        <w:rPr>
          <w:spacing w:val="-1"/>
          <w:sz w:val="22"/>
        </w:rPr>
        <w:t xml:space="preserve"> participation in these meetings</w:t>
      </w:r>
      <w:r w:rsidRPr="00B00EE4">
        <w:rPr>
          <w:sz w:val="22"/>
        </w:rPr>
        <w:t xml:space="preserve"> must be</w:t>
      </w:r>
      <w:r w:rsidR="00482249" w:rsidRPr="00B00EE4">
        <w:rPr>
          <w:spacing w:val="97"/>
          <w:sz w:val="22"/>
        </w:rPr>
        <w:t xml:space="preserve"> </w:t>
      </w:r>
      <w:r w:rsidRPr="00B00EE4">
        <w:rPr>
          <w:spacing w:val="-1"/>
          <w:sz w:val="22"/>
        </w:rPr>
        <w:t>extended</w:t>
      </w:r>
      <w:r w:rsidRPr="00B00EE4">
        <w:rPr>
          <w:sz w:val="22"/>
        </w:rPr>
        <w:t xml:space="preserve"> to industry</w:t>
      </w:r>
      <w:r w:rsidRPr="00B00EE4">
        <w:rPr>
          <w:spacing w:val="-5"/>
          <w:sz w:val="22"/>
        </w:rPr>
        <w:t xml:space="preserve"> </w:t>
      </w:r>
      <w:r w:rsidRPr="00B00EE4">
        <w:rPr>
          <w:spacing w:val="-1"/>
          <w:sz w:val="22"/>
        </w:rPr>
        <w:t>and</w:t>
      </w:r>
      <w:r w:rsidRPr="00B00EE4">
        <w:rPr>
          <w:spacing w:val="2"/>
          <w:sz w:val="22"/>
        </w:rPr>
        <w:t xml:space="preserve"> </w:t>
      </w:r>
      <w:r w:rsidRPr="00B00EE4">
        <w:rPr>
          <w:spacing w:val="-1"/>
          <w:sz w:val="22"/>
        </w:rPr>
        <w:t>consumer representatives.</w:t>
      </w:r>
      <w:bookmarkStart w:id="6" w:name="2._Educational_Outreach"/>
      <w:bookmarkStart w:id="7" w:name="bookmark3"/>
      <w:bookmarkEnd w:id="6"/>
      <w:bookmarkEnd w:id="7"/>
    </w:p>
    <w:p w14:paraId="09EB7AB3" w14:textId="3A205D0C" w:rsidR="00F61484" w:rsidRPr="00F61484" w:rsidRDefault="00F61484" w:rsidP="00F61484">
      <w:pPr>
        <w:spacing w:after="120"/>
        <w:ind w:left="720"/>
        <w:rPr>
          <w:sz w:val="22"/>
          <w:szCs w:val="22"/>
        </w:rPr>
      </w:pPr>
      <w:r w:rsidRPr="00BD59C6">
        <w:rPr>
          <w:b/>
          <w:sz w:val="22"/>
          <w:szCs w:val="22"/>
        </w:rPr>
        <w:t>Leader</w:t>
      </w:r>
      <w:r>
        <w:rPr>
          <w:sz w:val="22"/>
          <w:szCs w:val="22"/>
        </w:rPr>
        <w:t>:</w:t>
      </w:r>
      <w:r w:rsidRPr="00BD59C6">
        <w:rPr>
          <w:sz w:val="22"/>
          <w:szCs w:val="22"/>
        </w:rPr>
        <w:t xml:space="preserve"> </w:t>
      </w:r>
      <w:r w:rsidR="003C00AD">
        <w:rPr>
          <w:sz w:val="22"/>
          <w:szCs w:val="22"/>
        </w:rPr>
        <w:t>t</w:t>
      </w:r>
      <w:r>
        <w:rPr>
          <w:sz w:val="22"/>
          <w:szCs w:val="22"/>
        </w:rPr>
        <w:t xml:space="preserve">he </w:t>
      </w:r>
      <w:r w:rsidRPr="00BD59C6">
        <w:rPr>
          <w:sz w:val="22"/>
          <w:szCs w:val="22"/>
        </w:rPr>
        <w:t>MDA</w:t>
      </w:r>
      <w:r>
        <w:rPr>
          <w:sz w:val="22"/>
          <w:szCs w:val="22"/>
        </w:rPr>
        <w:t xml:space="preserve"> staff members’</w:t>
      </w:r>
      <w:r w:rsidRPr="00BD59C6">
        <w:rPr>
          <w:sz w:val="22"/>
          <w:szCs w:val="22"/>
        </w:rPr>
        <w:t xml:space="preserve"> outreach position when actively</w:t>
      </w:r>
      <w:r w:rsidR="00442004">
        <w:rPr>
          <w:sz w:val="22"/>
          <w:szCs w:val="22"/>
        </w:rPr>
        <w:t xml:space="preserve"> preparing or delivering outreach</w:t>
      </w:r>
      <w:r>
        <w:rPr>
          <w:sz w:val="22"/>
          <w:szCs w:val="22"/>
        </w:rPr>
        <w:t>.</w:t>
      </w:r>
    </w:p>
    <w:p w14:paraId="33C79E87" w14:textId="51541DEA" w:rsidR="00AA4C09" w:rsidRDefault="00AA4C09" w:rsidP="00F61484">
      <w:pPr>
        <w:spacing w:after="120"/>
        <w:ind w:left="720"/>
        <w:rPr>
          <w:sz w:val="22"/>
          <w:szCs w:val="22"/>
        </w:rPr>
      </w:pPr>
      <w:r w:rsidRPr="00BD59C6">
        <w:rPr>
          <w:b/>
          <w:sz w:val="22"/>
          <w:szCs w:val="22"/>
        </w:rPr>
        <w:t>Outreach</w:t>
      </w:r>
      <w:r w:rsidR="006A1BA6">
        <w:rPr>
          <w:sz w:val="22"/>
          <w:szCs w:val="22"/>
        </w:rPr>
        <w:t>:</w:t>
      </w:r>
      <w:r w:rsidRPr="00BD59C6">
        <w:rPr>
          <w:sz w:val="22"/>
          <w:szCs w:val="22"/>
        </w:rPr>
        <w:t xml:space="preserve"> </w:t>
      </w:r>
      <w:r w:rsidR="00667E64">
        <w:rPr>
          <w:sz w:val="22"/>
          <w:szCs w:val="22"/>
        </w:rPr>
        <w:t>means providing information, services and education to identified population</w:t>
      </w:r>
      <w:r w:rsidR="005676E5">
        <w:rPr>
          <w:sz w:val="22"/>
          <w:szCs w:val="22"/>
        </w:rPr>
        <w:t xml:space="preserve">s and raising awareness of Food, </w:t>
      </w:r>
      <w:r w:rsidR="006A1BA6">
        <w:rPr>
          <w:sz w:val="22"/>
          <w:szCs w:val="22"/>
        </w:rPr>
        <w:t>Feed</w:t>
      </w:r>
      <w:r w:rsidR="005676E5">
        <w:rPr>
          <w:sz w:val="22"/>
          <w:szCs w:val="22"/>
        </w:rPr>
        <w:t>, and Produce Safety</w:t>
      </w:r>
      <w:r w:rsidR="006A1BA6">
        <w:rPr>
          <w:sz w:val="22"/>
          <w:szCs w:val="22"/>
        </w:rPr>
        <w:t xml:space="preserve"> </w:t>
      </w:r>
      <w:r w:rsidR="00667E64">
        <w:rPr>
          <w:sz w:val="22"/>
          <w:szCs w:val="22"/>
        </w:rPr>
        <w:t>Program activities, services</w:t>
      </w:r>
      <w:r w:rsidR="005676E5">
        <w:rPr>
          <w:sz w:val="22"/>
          <w:szCs w:val="22"/>
        </w:rPr>
        <w:t>,</w:t>
      </w:r>
      <w:r w:rsidR="00667E64">
        <w:rPr>
          <w:sz w:val="22"/>
          <w:szCs w:val="22"/>
        </w:rPr>
        <w:t xml:space="preserve"> and regulations. </w:t>
      </w:r>
      <w:r w:rsidRPr="00BD59C6">
        <w:rPr>
          <w:sz w:val="22"/>
          <w:szCs w:val="22"/>
        </w:rPr>
        <w:t xml:space="preserve">Outreach </w:t>
      </w:r>
      <w:r w:rsidRPr="00BD59C6">
        <w:rPr>
          <w:sz w:val="22"/>
          <w:szCs w:val="22"/>
        </w:rPr>
        <w:lastRenderedPageBreak/>
        <w:t>include</w:t>
      </w:r>
      <w:r w:rsidR="00667E64">
        <w:rPr>
          <w:sz w:val="22"/>
          <w:szCs w:val="22"/>
        </w:rPr>
        <w:t>s</w:t>
      </w:r>
      <w:r w:rsidRPr="00BD59C6">
        <w:rPr>
          <w:sz w:val="22"/>
          <w:szCs w:val="22"/>
        </w:rPr>
        <w:t xml:space="preserve"> but</w:t>
      </w:r>
      <w:r w:rsidR="00667E64">
        <w:rPr>
          <w:sz w:val="22"/>
          <w:szCs w:val="22"/>
        </w:rPr>
        <w:t xml:space="preserve"> is</w:t>
      </w:r>
      <w:r w:rsidRPr="00BD59C6">
        <w:rPr>
          <w:sz w:val="22"/>
          <w:szCs w:val="22"/>
        </w:rPr>
        <w:t xml:space="preserve"> not limited to publicity, stakeholder consultation or education, </w:t>
      </w:r>
      <w:r w:rsidR="00667E64">
        <w:rPr>
          <w:sz w:val="22"/>
          <w:szCs w:val="22"/>
        </w:rPr>
        <w:t xml:space="preserve">and </w:t>
      </w:r>
      <w:r w:rsidRPr="00BD59C6">
        <w:rPr>
          <w:sz w:val="22"/>
          <w:szCs w:val="22"/>
        </w:rPr>
        <w:t>networking</w:t>
      </w:r>
      <w:r w:rsidR="00667E64">
        <w:rPr>
          <w:sz w:val="22"/>
          <w:szCs w:val="22"/>
        </w:rPr>
        <w:t>.</w:t>
      </w:r>
      <w:r w:rsidR="009A2ADD">
        <w:rPr>
          <w:sz w:val="22"/>
          <w:szCs w:val="22"/>
        </w:rPr>
        <w:t xml:space="preserve"> </w:t>
      </w:r>
      <w:r w:rsidRPr="00BD59C6">
        <w:rPr>
          <w:sz w:val="22"/>
          <w:szCs w:val="22"/>
        </w:rPr>
        <w:t>Outreach formats include but are not limited to print, electronic</w:t>
      </w:r>
      <w:r w:rsidR="00667E64">
        <w:rPr>
          <w:sz w:val="22"/>
          <w:szCs w:val="22"/>
        </w:rPr>
        <w:t xml:space="preserve"> media</w:t>
      </w:r>
      <w:r w:rsidRPr="00BD59C6">
        <w:rPr>
          <w:sz w:val="22"/>
          <w:szCs w:val="22"/>
        </w:rPr>
        <w:t>, task force</w:t>
      </w:r>
      <w:r w:rsidR="00667E64">
        <w:rPr>
          <w:sz w:val="22"/>
          <w:szCs w:val="22"/>
        </w:rPr>
        <w:t>s</w:t>
      </w:r>
      <w:r w:rsidRPr="00BD59C6">
        <w:rPr>
          <w:sz w:val="22"/>
          <w:szCs w:val="22"/>
        </w:rPr>
        <w:t>, advisory board</w:t>
      </w:r>
      <w:r w:rsidR="00667E64">
        <w:rPr>
          <w:sz w:val="22"/>
          <w:szCs w:val="22"/>
        </w:rPr>
        <w:t>s</w:t>
      </w:r>
      <w:r w:rsidRPr="00BD59C6">
        <w:rPr>
          <w:sz w:val="22"/>
          <w:szCs w:val="22"/>
        </w:rPr>
        <w:t>, seminar</w:t>
      </w:r>
      <w:r w:rsidR="00667E64">
        <w:rPr>
          <w:sz w:val="22"/>
          <w:szCs w:val="22"/>
        </w:rPr>
        <w:t>s</w:t>
      </w:r>
      <w:r w:rsidRPr="00BD59C6">
        <w:rPr>
          <w:sz w:val="22"/>
          <w:szCs w:val="22"/>
        </w:rPr>
        <w:t>, training</w:t>
      </w:r>
      <w:r w:rsidR="00667E64">
        <w:rPr>
          <w:sz w:val="22"/>
          <w:szCs w:val="22"/>
        </w:rPr>
        <w:t>s</w:t>
      </w:r>
      <w:r w:rsidRPr="00BD59C6">
        <w:rPr>
          <w:sz w:val="22"/>
          <w:szCs w:val="22"/>
        </w:rPr>
        <w:t>, or conference</w:t>
      </w:r>
      <w:r w:rsidR="00667E64">
        <w:rPr>
          <w:sz w:val="22"/>
          <w:szCs w:val="22"/>
        </w:rPr>
        <w:t>s</w:t>
      </w:r>
      <w:r w:rsidRPr="00BD59C6">
        <w:rPr>
          <w:sz w:val="22"/>
          <w:szCs w:val="22"/>
        </w:rPr>
        <w:t>.</w:t>
      </w:r>
    </w:p>
    <w:p w14:paraId="240D7CB3" w14:textId="1668FC4B" w:rsidR="006C2D0A" w:rsidRPr="00BD59C6" w:rsidRDefault="006C2D0A" w:rsidP="00F61484">
      <w:pPr>
        <w:spacing w:after="120"/>
        <w:ind w:left="720"/>
        <w:rPr>
          <w:sz w:val="22"/>
          <w:szCs w:val="22"/>
        </w:rPr>
      </w:pPr>
      <w:r w:rsidRPr="006C2D0A">
        <w:rPr>
          <w:b/>
          <w:sz w:val="22"/>
          <w:szCs w:val="22"/>
        </w:rPr>
        <w:t xml:space="preserve">Outreach </w:t>
      </w:r>
      <w:r w:rsidR="00B176BA">
        <w:rPr>
          <w:b/>
          <w:sz w:val="22"/>
          <w:szCs w:val="22"/>
        </w:rPr>
        <w:t xml:space="preserve">Activity </w:t>
      </w:r>
      <w:r w:rsidRPr="006C2D0A">
        <w:rPr>
          <w:b/>
          <w:sz w:val="22"/>
          <w:szCs w:val="22"/>
        </w:rPr>
        <w:t>Event</w:t>
      </w:r>
      <w:r w:rsidR="006A1BA6">
        <w:rPr>
          <w:sz w:val="22"/>
          <w:szCs w:val="22"/>
        </w:rPr>
        <w:t>:</w:t>
      </w:r>
      <w:r>
        <w:rPr>
          <w:sz w:val="22"/>
          <w:szCs w:val="22"/>
        </w:rPr>
        <w:t xml:space="preserve"> </w:t>
      </w:r>
      <w:r w:rsidR="006A1BA6">
        <w:rPr>
          <w:sz w:val="22"/>
          <w:szCs w:val="22"/>
        </w:rPr>
        <w:t>m</w:t>
      </w:r>
      <w:r w:rsidRPr="006C2D0A">
        <w:rPr>
          <w:sz w:val="22"/>
          <w:szCs w:val="22"/>
        </w:rPr>
        <w:t>eans an o</w:t>
      </w:r>
      <w:r>
        <w:rPr>
          <w:sz w:val="22"/>
          <w:szCs w:val="22"/>
        </w:rPr>
        <w:t>utreach activity which the MDA</w:t>
      </w:r>
      <w:r w:rsidRPr="006C2D0A">
        <w:rPr>
          <w:sz w:val="22"/>
          <w:szCs w:val="22"/>
        </w:rPr>
        <w:t xml:space="preserve"> hosts, co-hosts or is an invited presenter such as seminars, workshops, conferences, trainings, or meetings that relate to food </w:t>
      </w:r>
      <w:r w:rsidR="00617BA7">
        <w:rPr>
          <w:sz w:val="22"/>
          <w:szCs w:val="22"/>
        </w:rPr>
        <w:t xml:space="preserve">or feed </w:t>
      </w:r>
      <w:r w:rsidRPr="006C2D0A">
        <w:rPr>
          <w:sz w:val="22"/>
          <w:szCs w:val="22"/>
        </w:rPr>
        <w:t xml:space="preserve">protection topics and that support communication and information exchange among regulators, industry, academia, and consumer representatives. </w:t>
      </w:r>
    </w:p>
    <w:p w14:paraId="3F2B447A" w14:textId="7BAA01AE" w:rsidR="00AC60C5" w:rsidRDefault="00AA4C09" w:rsidP="00C2440E">
      <w:pPr>
        <w:spacing w:after="120"/>
        <w:ind w:left="720"/>
        <w:rPr>
          <w:sz w:val="22"/>
          <w:szCs w:val="22"/>
        </w:rPr>
      </w:pPr>
      <w:r w:rsidRPr="00C10A70">
        <w:rPr>
          <w:b/>
          <w:sz w:val="22"/>
          <w:szCs w:val="22"/>
        </w:rPr>
        <w:t>Participator</w:t>
      </w:r>
      <w:r w:rsidR="006A1BA6">
        <w:rPr>
          <w:sz w:val="22"/>
          <w:szCs w:val="22"/>
        </w:rPr>
        <w:t>:</w:t>
      </w:r>
      <w:r w:rsidRPr="00C10A70">
        <w:rPr>
          <w:sz w:val="22"/>
          <w:szCs w:val="22"/>
        </w:rPr>
        <w:t xml:space="preserve"> </w:t>
      </w:r>
      <w:r w:rsidR="003C00AD">
        <w:rPr>
          <w:sz w:val="22"/>
          <w:szCs w:val="22"/>
        </w:rPr>
        <w:t>t</w:t>
      </w:r>
      <w:r w:rsidR="00667E64" w:rsidRPr="00C10A70">
        <w:rPr>
          <w:sz w:val="22"/>
          <w:szCs w:val="22"/>
        </w:rPr>
        <w:t xml:space="preserve">he </w:t>
      </w:r>
      <w:r w:rsidR="002E2090">
        <w:rPr>
          <w:sz w:val="22"/>
          <w:szCs w:val="22"/>
        </w:rPr>
        <w:t>MDA staff members’ outreach position</w:t>
      </w:r>
      <w:r w:rsidRPr="00C10A70">
        <w:rPr>
          <w:sz w:val="22"/>
          <w:szCs w:val="22"/>
        </w:rPr>
        <w:t xml:space="preserve"> when responding with information as requested by stakeholders or other programs.</w:t>
      </w:r>
    </w:p>
    <w:p w14:paraId="4B73712C" w14:textId="42F3513E" w:rsidR="00400073" w:rsidRPr="00400073" w:rsidRDefault="00400073" w:rsidP="00C2440E">
      <w:pPr>
        <w:spacing w:after="120"/>
        <w:ind w:left="720"/>
        <w:rPr>
          <w:b/>
          <w:sz w:val="22"/>
          <w:szCs w:val="22"/>
        </w:rPr>
      </w:pPr>
      <w:r w:rsidRPr="00400073">
        <w:rPr>
          <w:b/>
          <w:sz w:val="22"/>
          <w:szCs w:val="22"/>
        </w:rPr>
        <w:t>Program(s):</w:t>
      </w:r>
      <w:r>
        <w:rPr>
          <w:sz w:val="22"/>
          <w:szCs w:val="22"/>
        </w:rPr>
        <w:t xml:space="preserve"> a</w:t>
      </w:r>
      <w:r w:rsidRPr="00400073">
        <w:rPr>
          <w:sz w:val="22"/>
          <w:szCs w:val="22"/>
        </w:rPr>
        <w:t xml:space="preserve">n operational unit(s) in </w:t>
      </w:r>
      <w:r>
        <w:rPr>
          <w:sz w:val="22"/>
          <w:szCs w:val="22"/>
        </w:rPr>
        <w:t>MDA</w:t>
      </w:r>
      <w:r w:rsidRPr="00400073">
        <w:rPr>
          <w:sz w:val="22"/>
          <w:szCs w:val="22"/>
        </w:rPr>
        <w:t xml:space="preserve"> that is responsible for the regulatory oversight of </w:t>
      </w:r>
      <w:r>
        <w:rPr>
          <w:sz w:val="22"/>
          <w:szCs w:val="22"/>
        </w:rPr>
        <w:t>animal feed or food</w:t>
      </w:r>
      <w:r w:rsidRPr="00400073">
        <w:rPr>
          <w:sz w:val="22"/>
          <w:szCs w:val="22"/>
        </w:rPr>
        <w:t>.</w:t>
      </w:r>
    </w:p>
    <w:p w14:paraId="0677F4A6" w14:textId="318FC3E0" w:rsidR="005D41EE" w:rsidRDefault="002160CE" w:rsidP="00746D72">
      <w:pPr>
        <w:pStyle w:val="Heading1"/>
        <w:spacing w:after="120"/>
      </w:pPr>
      <w:r>
        <w:t xml:space="preserve">6. </w:t>
      </w:r>
      <w:r w:rsidR="006C16A7" w:rsidRPr="00C10A70">
        <w:t>PROCEDURES</w:t>
      </w:r>
      <w:bookmarkEnd w:id="5"/>
    </w:p>
    <w:p w14:paraId="1D28557E" w14:textId="00C7685A" w:rsidR="006011A3" w:rsidRPr="004C57A3" w:rsidRDefault="006011A3" w:rsidP="00B711F5">
      <w:pPr>
        <w:pStyle w:val="Heading1"/>
        <w:numPr>
          <w:ilvl w:val="1"/>
          <w:numId w:val="3"/>
        </w:numPr>
        <w:spacing w:after="120"/>
        <w:ind w:left="1440" w:hanging="720"/>
      </w:pPr>
      <w:r>
        <w:t>Internally-planned O</w:t>
      </w:r>
      <w:r w:rsidR="00C10A70" w:rsidRPr="005D41EE">
        <w:t>utr</w:t>
      </w:r>
      <w:r>
        <w:t>each</w:t>
      </w:r>
      <w:r w:rsidR="00360E74">
        <w:t xml:space="preserve"> Activities and</w:t>
      </w:r>
      <w:r w:rsidR="00360E74" w:rsidRPr="00360E74">
        <w:rPr>
          <w:smallCaps/>
        </w:rPr>
        <w:t xml:space="preserve"> Outreach Activity Events</w:t>
      </w:r>
      <w:r w:rsidR="00B711F5">
        <w:t xml:space="preserve"> – Outreach Coordinator</w:t>
      </w:r>
    </w:p>
    <w:p w14:paraId="720802CF" w14:textId="66D5B346" w:rsidR="00DF3702" w:rsidRDefault="006A1BA6" w:rsidP="00F2220E">
      <w:pPr>
        <w:pStyle w:val="Heading1"/>
        <w:numPr>
          <w:ilvl w:val="2"/>
          <w:numId w:val="3"/>
        </w:numPr>
        <w:spacing w:after="120"/>
        <w:ind w:left="2160"/>
        <w:rPr>
          <w:b w:val="0"/>
        </w:rPr>
      </w:pPr>
      <w:r>
        <w:rPr>
          <w:b w:val="0"/>
        </w:rPr>
        <w:t>Schedule a meeting a</w:t>
      </w:r>
      <w:r>
        <w:rPr>
          <w:b w:val="0"/>
        </w:rPr>
        <w:t xml:space="preserve">t the </w:t>
      </w:r>
      <w:r w:rsidR="00296610">
        <w:rPr>
          <w:b w:val="0"/>
        </w:rPr>
        <w:t>end</w:t>
      </w:r>
      <w:r>
        <w:rPr>
          <w:b w:val="0"/>
        </w:rPr>
        <w:t xml:space="preserve"> of each calendar year </w:t>
      </w:r>
      <w:r w:rsidR="00DF3702">
        <w:rPr>
          <w:b w:val="0"/>
        </w:rPr>
        <w:t>to</w:t>
      </w:r>
      <w:r>
        <w:rPr>
          <w:b w:val="0"/>
        </w:rPr>
        <w:t xml:space="preserve"> </w:t>
      </w:r>
      <w:r w:rsidR="00DF3702">
        <w:rPr>
          <w:b w:val="0"/>
        </w:rPr>
        <w:t>d</w:t>
      </w:r>
      <w:r w:rsidR="0042075B" w:rsidRPr="004B1CF9">
        <w:rPr>
          <w:b w:val="0"/>
        </w:rPr>
        <w:t xml:space="preserve">etermine </w:t>
      </w:r>
      <w:r w:rsidR="0042075B" w:rsidRPr="004B31D6">
        <w:rPr>
          <w:b w:val="0"/>
          <w:smallCaps/>
        </w:rPr>
        <w:t>outreach</w:t>
      </w:r>
      <w:r w:rsidR="0042075B" w:rsidRPr="004B1CF9">
        <w:rPr>
          <w:b w:val="0"/>
        </w:rPr>
        <w:t xml:space="preserve"> needs for</w:t>
      </w:r>
      <w:r w:rsidR="00296610">
        <w:rPr>
          <w:b w:val="0"/>
        </w:rPr>
        <w:t xml:space="preserve"> the upcoming calendar year for</w:t>
      </w:r>
      <w:r w:rsidR="0042075B" w:rsidRPr="004B1CF9">
        <w:rPr>
          <w:b w:val="0"/>
        </w:rPr>
        <w:t xml:space="preserve"> each </w:t>
      </w:r>
      <w:r w:rsidR="0042075B" w:rsidRPr="00400073">
        <w:rPr>
          <w:b w:val="0"/>
          <w:smallCaps/>
        </w:rPr>
        <w:t>program</w:t>
      </w:r>
      <w:r w:rsidR="0042075B" w:rsidRPr="004B1CF9">
        <w:rPr>
          <w:b w:val="0"/>
        </w:rPr>
        <w:t xml:space="preserve"> base</w:t>
      </w:r>
      <w:r w:rsidR="0042075B" w:rsidRPr="004B1CF9">
        <w:rPr>
          <w:b w:val="0"/>
        </w:rPr>
        <w:t>d on</w:t>
      </w:r>
      <w:r w:rsidR="004B31D6">
        <w:rPr>
          <w:b w:val="0"/>
        </w:rPr>
        <w:t xml:space="preserve"> consultation with </w:t>
      </w:r>
      <w:r w:rsidR="00400073" w:rsidRPr="00400073">
        <w:rPr>
          <w:b w:val="0"/>
          <w:smallCaps/>
        </w:rPr>
        <w:t>program</w:t>
      </w:r>
      <w:r w:rsidR="004B31D6">
        <w:rPr>
          <w:b w:val="0"/>
        </w:rPr>
        <w:t xml:space="preserve"> Management staff, S</w:t>
      </w:r>
      <w:r w:rsidR="00FC5BF4" w:rsidRPr="004B1CF9">
        <w:rPr>
          <w:b w:val="0"/>
        </w:rPr>
        <w:t>upervisors, Division Director</w:t>
      </w:r>
      <w:r w:rsidR="004B31D6">
        <w:rPr>
          <w:b w:val="0"/>
        </w:rPr>
        <w:t>,</w:t>
      </w:r>
      <w:r w:rsidR="00FC5BF4" w:rsidRPr="004B1CF9">
        <w:rPr>
          <w:b w:val="0"/>
        </w:rPr>
        <w:t xml:space="preserve"> and Assistant Division Director. </w:t>
      </w:r>
      <w:r w:rsidR="00DF3702">
        <w:rPr>
          <w:b w:val="0"/>
          <w:smallCaps/>
        </w:rPr>
        <w:t xml:space="preserve">outreach </w:t>
      </w:r>
      <w:r w:rsidR="00DF3702">
        <w:rPr>
          <w:b w:val="0"/>
        </w:rPr>
        <w:t>needs will be determined utilizing the following information:</w:t>
      </w:r>
    </w:p>
    <w:p w14:paraId="090AC76B" w14:textId="2D0064FD" w:rsidR="00DF3702" w:rsidRDefault="00FC5BF4" w:rsidP="00202936">
      <w:pPr>
        <w:pStyle w:val="Heading1"/>
        <w:numPr>
          <w:ilvl w:val="0"/>
          <w:numId w:val="13"/>
        </w:numPr>
        <w:spacing w:after="120"/>
        <w:ind w:left="3240" w:hanging="378"/>
        <w:rPr>
          <w:b w:val="0"/>
        </w:rPr>
      </w:pPr>
      <w:r w:rsidRPr="004B1CF9">
        <w:rPr>
          <w:b w:val="0"/>
        </w:rPr>
        <w:t>S</w:t>
      </w:r>
      <w:r w:rsidR="0042075B" w:rsidRPr="004B1CF9">
        <w:rPr>
          <w:b w:val="0"/>
        </w:rPr>
        <w:t xml:space="preserve">takeholder input </w:t>
      </w:r>
    </w:p>
    <w:p w14:paraId="44E65B5E" w14:textId="15C9D051" w:rsidR="00DF3702" w:rsidRDefault="00DF3702" w:rsidP="00202936">
      <w:pPr>
        <w:pStyle w:val="Heading1"/>
        <w:numPr>
          <w:ilvl w:val="0"/>
          <w:numId w:val="13"/>
        </w:numPr>
        <w:spacing w:after="120"/>
        <w:ind w:left="3240" w:hanging="360"/>
        <w:rPr>
          <w:b w:val="0"/>
        </w:rPr>
      </w:pPr>
      <w:r>
        <w:rPr>
          <w:b w:val="0"/>
        </w:rPr>
        <w:t>F</w:t>
      </w:r>
      <w:r w:rsidR="0042075B" w:rsidRPr="004B1CF9">
        <w:rPr>
          <w:b w:val="0"/>
        </w:rPr>
        <w:t>eedback from specific populations</w:t>
      </w:r>
      <w:r>
        <w:rPr>
          <w:b w:val="0"/>
        </w:rPr>
        <w:t xml:space="preserve"> through survey results from task force meetings, </w:t>
      </w:r>
      <w:r w:rsidR="00D20A37">
        <w:rPr>
          <w:b w:val="0"/>
        </w:rPr>
        <w:t xml:space="preserve">outreach activity event evaluations, </w:t>
      </w:r>
      <w:r>
        <w:rPr>
          <w:b w:val="0"/>
        </w:rPr>
        <w:t>etc.</w:t>
      </w:r>
      <w:r w:rsidR="0042075B" w:rsidRPr="004B1CF9">
        <w:rPr>
          <w:b w:val="0"/>
        </w:rPr>
        <w:t xml:space="preserve"> </w:t>
      </w:r>
    </w:p>
    <w:p w14:paraId="23044E82" w14:textId="7A496600" w:rsidR="00D20A37" w:rsidRDefault="00D20A37" w:rsidP="00202936">
      <w:pPr>
        <w:pStyle w:val="Heading1"/>
        <w:numPr>
          <w:ilvl w:val="0"/>
          <w:numId w:val="13"/>
        </w:numPr>
        <w:spacing w:after="120"/>
        <w:ind w:left="3240" w:hanging="360"/>
        <w:rPr>
          <w:b w:val="0"/>
        </w:rPr>
      </w:pPr>
      <w:r>
        <w:rPr>
          <w:b w:val="0"/>
        </w:rPr>
        <w:t xml:space="preserve">Data obtained from </w:t>
      </w:r>
      <w:r w:rsidR="0042075B" w:rsidRPr="004B1CF9">
        <w:rPr>
          <w:b w:val="0"/>
        </w:rPr>
        <w:t>routine inspection results</w:t>
      </w:r>
      <w:r>
        <w:rPr>
          <w:b w:val="0"/>
        </w:rPr>
        <w:t xml:space="preserve"> (i.e.-frequently documented critical violations, chronic/repeat violation trends, </w:t>
      </w:r>
      <w:r w:rsidR="003727DD">
        <w:rPr>
          <w:b w:val="0"/>
        </w:rPr>
        <w:t xml:space="preserve">violation trends in specific types of facilities, </w:t>
      </w:r>
      <w:r>
        <w:rPr>
          <w:b w:val="0"/>
        </w:rPr>
        <w:t>etc.)</w:t>
      </w:r>
      <w:r w:rsidR="0042075B" w:rsidRPr="004B1CF9">
        <w:rPr>
          <w:b w:val="0"/>
        </w:rPr>
        <w:t xml:space="preserve"> </w:t>
      </w:r>
    </w:p>
    <w:p w14:paraId="0EB5518D" w14:textId="6CDAFF24" w:rsidR="00D20A37" w:rsidRDefault="00D20A37" w:rsidP="00202936">
      <w:pPr>
        <w:pStyle w:val="Heading1"/>
        <w:numPr>
          <w:ilvl w:val="0"/>
          <w:numId w:val="13"/>
        </w:numPr>
        <w:spacing w:after="120"/>
        <w:ind w:left="3240" w:hanging="360"/>
        <w:rPr>
          <w:b w:val="0"/>
        </w:rPr>
      </w:pPr>
      <w:r>
        <w:rPr>
          <w:b w:val="0"/>
        </w:rPr>
        <w:t>F</w:t>
      </w:r>
      <w:r w:rsidR="0042075B" w:rsidRPr="004B1CF9">
        <w:rPr>
          <w:b w:val="0"/>
        </w:rPr>
        <w:t xml:space="preserve">ood </w:t>
      </w:r>
      <w:r>
        <w:rPr>
          <w:b w:val="0"/>
        </w:rPr>
        <w:t xml:space="preserve">or feed </w:t>
      </w:r>
      <w:r w:rsidR="0042075B" w:rsidRPr="004B1CF9">
        <w:rPr>
          <w:b w:val="0"/>
        </w:rPr>
        <w:t>recalls</w:t>
      </w:r>
      <w:r>
        <w:rPr>
          <w:b w:val="0"/>
        </w:rPr>
        <w:t xml:space="preserve"> in which FFSD was involved in the past year</w:t>
      </w:r>
      <w:r w:rsidR="0042075B" w:rsidRPr="004B1CF9">
        <w:rPr>
          <w:b w:val="0"/>
        </w:rPr>
        <w:t xml:space="preserve"> </w:t>
      </w:r>
    </w:p>
    <w:p w14:paraId="58BB4350" w14:textId="77777777" w:rsidR="003C3432" w:rsidRDefault="00D20A37" w:rsidP="00202936">
      <w:pPr>
        <w:pStyle w:val="Heading1"/>
        <w:numPr>
          <w:ilvl w:val="0"/>
          <w:numId w:val="13"/>
        </w:numPr>
        <w:spacing w:after="120"/>
        <w:ind w:left="3240" w:hanging="360"/>
        <w:rPr>
          <w:b w:val="0"/>
        </w:rPr>
      </w:pPr>
      <w:r>
        <w:rPr>
          <w:b w:val="0"/>
        </w:rPr>
        <w:t>F</w:t>
      </w:r>
      <w:r w:rsidR="0042075B" w:rsidRPr="004B1CF9">
        <w:rPr>
          <w:b w:val="0"/>
        </w:rPr>
        <w:t>oodborne illness outbreaks and investigations</w:t>
      </w:r>
      <w:r w:rsidR="00FC5BF4" w:rsidRPr="004B1CF9">
        <w:rPr>
          <w:b w:val="0"/>
        </w:rPr>
        <w:t xml:space="preserve"> </w:t>
      </w:r>
      <w:r w:rsidR="00741BCF">
        <w:rPr>
          <w:b w:val="0"/>
        </w:rPr>
        <w:t>and feed incidents and investigations</w:t>
      </w:r>
      <w:r w:rsidR="00FC5BF4" w:rsidRPr="004B1CF9">
        <w:rPr>
          <w:b w:val="0"/>
        </w:rPr>
        <w:t xml:space="preserve"> </w:t>
      </w:r>
      <w:r>
        <w:rPr>
          <w:b w:val="0"/>
        </w:rPr>
        <w:t>in which FFSD was involved in the past year</w:t>
      </w:r>
      <w:r w:rsidR="0042075B" w:rsidRPr="004B1CF9">
        <w:rPr>
          <w:b w:val="0"/>
        </w:rPr>
        <w:t>.</w:t>
      </w:r>
    </w:p>
    <w:p w14:paraId="4A325165" w14:textId="02CC9AD6" w:rsidR="003C3432" w:rsidRPr="00184630" w:rsidRDefault="00FC5BF4" w:rsidP="00184630">
      <w:pPr>
        <w:pStyle w:val="Heading1"/>
        <w:numPr>
          <w:ilvl w:val="0"/>
          <w:numId w:val="13"/>
        </w:numPr>
        <w:spacing w:after="120"/>
        <w:ind w:left="3240" w:hanging="360"/>
        <w:rPr>
          <w:b w:val="0"/>
        </w:rPr>
      </w:pPr>
      <w:r w:rsidRPr="004B1CF9">
        <w:rPr>
          <w:b w:val="0"/>
        </w:rPr>
        <w:t xml:space="preserve"> </w:t>
      </w:r>
      <w:r w:rsidR="003C3432">
        <w:rPr>
          <w:b w:val="0"/>
        </w:rPr>
        <w:t xml:space="preserve">Division and </w:t>
      </w:r>
      <w:r w:rsidR="00400073" w:rsidRPr="00400073">
        <w:rPr>
          <w:b w:val="0"/>
          <w:smallCaps/>
        </w:rPr>
        <w:t>program</w:t>
      </w:r>
      <w:r w:rsidR="003C3432">
        <w:rPr>
          <w:b w:val="0"/>
        </w:rPr>
        <w:t xml:space="preserve"> specific mission, vision, and priorities.</w:t>
      </w:r>
    </w:p>
    <w:p w14:paraId="23D1ED23" w14:textId="77777777" w:rsidR="003727DD" w:rsidRDefault="005D41EE" w:rsidP="00CE367B">
      <w:pPr>
        <w:pStyle w:val="Heading1"/>
        <w:numPr>
          <w:ilvl w:val="3"/>
          <w:numId w:val="3"/>
        </w:numPr>
        <w:spacing w:after="120"/>
        <w:ind w:left="2880" w:hanging="810"/>
        <w:rPr>
          <w:b w:val="0"/>
        </w:rPr>
      </w:pPr>
      <w:r w:rsidRPr="004B1CF9">
        <w:rPr>
          <w:b w:val="0"/>
        </w:rPr>
        <w:t xml:space="preserve">Identify topics of interest </w:t>
      </w:r>
      <w:r w:rsidR="003727DD">
        <w:rPr>
          <w:b w:val="0"/>
        </w:rPr>
        <w:t xml:space="preserve">in which to conduct </w:t>
      </w:r>
      <w:r w:rsidR="003727DD" w:rsidRPr="004B31D6">
        <w:rPr>
          <w:b w:val="0"/>
          <w:smallCaps/>
        </w:rPr>
        <w:t>outreach</w:t>
      </w:r>
      <w:r w:rsidR="003727DD" w:rsidRPr="004B1CF9">
        <w:rPr>
          <w:b w:val="0"/>
        </w:rPr>
        <w:t xml:space="preserve"> </w:t>
      </w:r>
      <w:r w:rsidRPr="004B1CF9">
        <w:rPr>
          <w:b w:val="0"/>
        </w:rPr>
        <w:t>such as</w:t>
      </w:r>
      <w:r w:rsidR="003727DD">
        <w:rPr>
          <w:b w:val="0"/>
        </w:rPr>
        <w:t>:</w:t>
      </w:r>
      <w:r w:rsidRPr="004B1CF9">
        <w:rPr>
          <w:b w:val="0"/>
        </w:rPr>
        <w:t xml:space="preserve"> </w:t>
      </w:r>
    </w:p>
    <w:p w14:paraId="5B40A36E" w14:textId="0651A8BD" w:rsidR="003727DD" w:rsidRDefault="003727DD" w:rsidP="00202936">
      <w:pPr>
        <w:pStyle w:val="Heading1"/>
        <w:numPr>
          <w:ilvl w:val="0"/>
          <w:numId w:val="6"/>
        </w:numPr>
        <w:spacing w:after="120"/>
        <w:rPr>
          <w:b w:val="0"/>
        </w:rPr>
      </w:pPr>
      <w:r>
        <w:rPr>
          <w:b w:val="0"/>
        </w:rPr>
        <w:t>F</w:t>
      </w:r>
      <w:r w:rsidR="005D41EE" w:rsidRPr="004B1CF9">
        <w:rPr>
          <w:b w:val="0"/>
        </w:rPr>
        <w:t xml:space="preserve">ood </w:t>
      </w:r>
      <w:r w:rsidR="00741BCF">
        <w:rPr>
          <w:b w:val="0"/>
        </w:rPr>
        <w:t xml:space="preserve">and </w:t>
      </w:r>
      <w:r w:rsidR="00C55C1B">
        <w:rPr>
          <w:b w:val="0"/>
          <w:smallCaps/>
        </w:rPr>
        <w:t>a</w:t>
      </w:r>
      <w:r w:rsidR="00C55C1B" w:rsidRPr="00400073">
        <w:rPr>
          <w:b w:val="0"/>
          <w:smallCaps/>
        </w:rPr>
        <w:t xml:space="preserve">nimal </w:t>
      </w:r>
      <w:r w:rsidR="00C55C1B">
        <w:rPr>
          <w:b w:val="0"/>
          <w:smallCaps/>
        </w:rPr>
        <w:t>f</w:t>
      </w:r>
      <w:r w:rsidR="00C55C1B" w:rsidRPr="00400073">
        <w:rPr>
          <w:b w:val="0"/>
          <w:smallCaps/>
        </w:rPr>
        <w:t>eed</w:t>
      </w:r>
      <w:r w:rsidR="00741BCF">
        <w:rPr>
          <w:b w:val="0"/>
        </w:rPr>
        <w:t xml:space="preserve"> </w:t>
      </w:r>
      <w:r w:rsidR="005D41EE" w:rsidRPr="004B1CF9">
        <w:rPr>
          <w:b w:val="0"/>
        </w:rPr>
        <w:t>defense</w:t>
      </w:r>
      <w:r>
        <w:rPr>
          <w:b w:val="0"/>
        </w:rPr>
        <w:t>;</w:t>
      </w:r>
    </w:p>
    <w:p w14:paraId="0C2BE4F9" w14:textId="05DCD90E" w:rsidR="003727DD" w:rsidRDefault="003727DD" w:rsidP="00202936">
      <w:pPr>
        <w:pStyle w:val="Heading1"/>
        <w:numPr>
          <w:ilvl w:val="0"/>
          <w:numId w:val="8"/>
        </w:numPr>
        <w:spacing w:after="120"/>
        <w:ind w:left="3240" w:hanging="360"/>
        <w:rPr>
          <w:b w:val="0"/>
        </w:rPr>
      </w:pPr>
      <w:r>
        <w:rPr>
          <w:b w:val="0"/>
        </w:rPr>
        <w:t xml:space="preserve">Retail Food Code requirements; </w:t>
      </w:r>
    </w:p>
    <w:p w14:paraId="186E03F1" w14:textId="5638302D" w:rsidR="003727DD" w:rsidRDefault="00741BCF" w:rsidP="00202936">
      <w:pPr>
        <w:pStyle w:val="Heading1"/>
        <w:numPr>
          <w:ilvl w:val="0"/>
          <w:numId w:val="8"/>
        </w:numPr>
        <w:spacing w:after="120"/>
        <w:ind w:left="3240" w:hanging="360"/>
        <w:rPr>
          <w:b w:val="0"/>
        </w:rPr>
      </w:pPr>
      <w:r>
        <w:rPr>
          <w:b w:val="0"/>
        </w:rPr>
        <w:t xml:space="preserve">Current </w:t>
      </w:r>
      <w:r w:rsidR="003727DD">
        <w:rPr>
          <w:b w:val="0"/>
        </w:rPr>
        <w:t>Good Manufacturing Practices (</w:t>
      </w:r>
      <w:r>
        <w:rPr>
          <w:b w:val="0"/>
        </w:rPr>
        <w:t>c</w:t>
      </w:r>
      <w:r w:rsidR="003727DD">
        <w:rPr>
          <w:b w:val="0"/>
        </w:rPr>
        <w:t xml:space="preserve">GMP) requirements; </w:t>
      </w:r>
    </w:p>
    <w:p w14:paraId="5A20A01E" w14:textId="0D2E9F56" w:rsidR="003727DD" w:rsidRDefault="003727DD" w:rsidP="00202936">
      <w:pPr>
        <w:pStyle w:val="Heading1"/>
        <w:numPr>
          <w:ilvl w:val="0"/>
          <w:numId w:val="8"/>
        </w:numPr>
        <w:spacing w:after="120"/>
        <w:ind w:left="3240" w:hanging="360"/>
        <w:rPr>
          <w:b w:val="0"/>
        </w:rPr>
      </w:pPr>
      <w:r>
        <w:rPr>
          <w:b w:val="0"/>
        </w:rPr>
        <w:t>Feed regulation requirements;</w:t>
      </w:r>
      <w:r w:rsidR="005D41EE" w:rsidRPr="004B1CF9">
        <w:rPr>
          <w:b w:val="0"/>
        </w:rPr>
        <w:t xml:space="preserve"> </w:t>
      </w:r>
    </w:p>
    <w:p w14:paraId="6E642553" w14:textId="28CF15D3" w:rsidR="003727DD" w:rsidRDefault="003727DD" w:rsidP="00202936">
      <w:pPr>
        <w:pStyle w:val="Heading1"/>
        <w:numPr>
          <w:ilvl w:val="0"/>
          <w:numId w:val="8"/>
        </w:numPr>
        <w:spacing w:after="120"/>
        <w:ind w:left="3240" w:hanging="360"/>
        <w:rPr>
          <w:b w:val="0"/>
        </w:rPr>
      </w:pPr>
      <w:r>
        <w:rPr>
          <w:b w:val="0"/>
        </w:rPr>
        <w:t>T</w:t>
      </w:r>
      <w:r w:rsidR="005D41EE" w:rsidRPr="004B1CF9">
        <w:rPr>
          <w:b w:val="0"/>
        </w:rPr>
        <w:t>rends in violations</w:t>
      </w:r>
      <w:r>
        <w:rPr>
          <w:b w:val="0"/>
        </w:rPr>
        <w:t xml:space="preserve"> noted during inspections</w:t>
      </w:r>
      <w:r w:rsidR="006E14AA">
        <w:rPr>
          <w:b w:val="0"/>
        </w:rPr>
        <w:t>;</w:t>
      </w:r>
      <w:r w:rsidR="005D41EE" w:rsidRPr="004B1CF9">
        <w:rPr>
          <w:b w:val="0"/>
        </w:rPr>
        <w:t xml:space="preserve"> </w:t>
      </w:r>
    </w:p>
    <w:p w14:paraId="745081C3" w14:textId="2B85002B" w:rsidR="00E339FA" w:rsidRDefault="003727DD" w:rsidP="00202936">
      <w:pPr>
        <w:pStyle w:val="Heading1"/>
        <w:numPr>
          <w:ilvl w:val="0"/>
          <w:numId w:val="8"/>
        </w:numPr>
        <w:spacing w:after="120"/>
        <w:ind w:left="3240" w:hanging="360"/>
        <w:rPr>
          <w:b w:val="0"/>
        </w:rPr>
      </w:pPr>
      <w:r>
        <w:rPr>
          <w:b w:val="0"/>
        </w:rPr>
        <w:t>E</w:t>
      </w:r>
      <w:r w:rsidR="005D41EE" w:rsidRPr="004B1CF9">
        <w:rPr>
          <w:b w:val="0"/>
        </w:rPr>
        <w:t>merging issues</w:t>
      </w:r>
      <w:r>
        <w:rPr>
          <w:b w:val="0"/>
        </w:rPr>
        <w:t xml:space="preserve"> </w:t>
      </w:r>
      <w:r w:rsidR="006E14AA">
        <w:rPr>
          <w:b w:val="0"/>
        </w:rPr>
        <w:t>related to a product or process regulated by FFSD</w:t>
      </w:r>
    </w:p>
    <w:p w14:paraId="7096E720" w14:textId="6CE1C08C" w:rsidR="006E14AA" w:rsidRDefault="00400073" w:rsidP="00202936">
      <w:pPr>
        <w:pStyle w:val="Heading1"/>
        <w:numPr>
          <w:ilvl w:val="0"/>
          <w:numId w:val="8"/>
        </w:numPr>
        <w:spacing w:after="120"/>
        <w:ind w:left="3240" w:hanging="360"/>
        <w:rPr>
          <w:b w:val="0"/>
        </w:rPr>
      </w:pPr>
      <w:r>
        <w:rPr>
          <w:b w:val="0"/>
          <w:smallCaps/>
        </w:rPr>
        <w:lastRenderedPageBreak/>
        <w:t>a</w:t>
      </w:r>
      <w:r w:rsidR="00E339FA" w:rsidRPr="00400073">
        <w:rPr>
          <w:b w:val="0"/>
          <w:smallCaps/>
        </w:rPr>
        <w:t xml:space="preserve">nimal </w:t>
      </w:r>
      <w:r>
        <w:rPr>
          <w:b w:val="0"/>
          <w:smallCaps/>
        </w:rPr>
        <w:t>f</w:t>
      </w:r>
      <w:r w:rsidR="00E339FA" w:rsidRPr="00400073">
        <w:rPr>
          <w:b w:val="0"/>
          <w:smallCaps/>
        </w:rPr>
        <w:t>eed</w:t>
      </w:r>
      <w:r w:rsidR="00E339FA">
        <w:rPr>
          <w:b w:val="0"/>
        </w:rPr>
        <w:t xml:space="preserve"> topics</w:t>
      </w:r>
      <w:r w:rsidR="006E14AA">
        <w:rPr>
          <w:b w:val="0"/>
        </w:rPr>
        <w:t>; or</w:t>
      </w:r>
    </w:p>
    <w:p w14:paraId="13002AEC" w14:textId="33A375D8" w:rsidR="002160CE" w:rsidRDefault="006E14AA" w:rsidP="00202936">
      <w:pPr>
        <w:pStyle w:val="Heading1"/>
        <w:numPr>
          <w:ilvl w:val="0"/>
          <w:numId w:val="8"/>
        </w:numPr>
        <w:tabs>
          <w:tab w:val="left" w:pos="3060"/>
        </w:tabs>
        <w:spacing w:after="120"/>
        <w:ind w:left="3240" w:hanging="360"/>
        <w:rPr>
          <w:b w:val="0"/>
        </w:rPr>
      </w:pPr>
      <w:r>
        <w:rPr>
          <w:b w:val="0"/>
        </w:rPr>
        <w:t>I</w:t>
      </w:r>
      <w:r w:rsidR="005D41EE" w:rsidRPr="004B1CF9">
        <w:rPr>
          <w:b w:val="0"/>
        </w:rPr>
        <w:t>nvestigation strategies</w:t>
      </w:r>
    </w:p>
    <w:p w14:paraId="1CC2952B" w14:textId="20ECC047" w:rsidR="003D10DE" w:rsidRDefault="0042075B" w:rsidP="00027906">
      <w:pPr>
        <w:pStyle w:val="Heading1"/>
        <w:numPr>
          <w:ilvl w:val="0"/>
          <w:numId w:val="9"/>
        </w:numPr>
        <w:spacing w:after="120"/>
        <w:ind w:left="2880" w:hanging="180"/>
        <w:rPr>
          <w:b w:val="0"/>
        </w:rPr>
      </w:pPr>
      <w:r w:rsidRPr="004B1CF9">
        <w:rPr>
          <w:b w:val="0"/>
        </w:rPr>
        <w:t xml:space="preserve">Identify </w:t>
      </w:r>
      <w:r w:rsidR="00DD41AF">
        <w:rPr>
          <w:b w:val="0"/>
        </w:rPr>
        <w:t>the</w:t>
      </w:r>
      <w:r w:rsidR="003D10DE">
        <w:rPr>
          <w:b w:val="0"/>
        </w:rPr>
        <w:t xml:space="preserve"> potential</w:t>
      </w:r>
      <w:r w:rsidR="00876DD9">
        <w:rPr>
          <w:b w:val="0"/>
        </w:rPr>
        <w:t xml:space="preserve"> target</w:t>
      </w:r>
      <w:r w:rsidRPr="004B1CF9">
        <w:rPr>
          <w:b w:val="0"/>
        </w:rPr>
        <w:t xml:space="preserve"> </w:t>
      </w:r>
      <w:r w:rsidR="00876DD9">
        <w:rPr>
          <w:b w:val="0"/>
        </w:rPr>
        <w:t>population</w:t>
      </w:r>
      <w:r w:rsidR="003D10DE">
        <w:rPr>
          <w:b w:val="0"/>
        </w:rPr>
        <w:t>s for outreach. Types of target populations may include:</w:t>
      </w:r>
    </w:p>
    <w:p w14:paraId="2C957734" w14:textId="56CA3956" w:rsidR="00CE367B" w:rsidRDefault="00CE367B" w:rsidP="00202936">
      <w:pPr>
        <w:pStyle w:val="Heading1"/>
        <w:numPr>
          <w:ilvl w:val="3"/>
          <w:numId w:val="9"/>
        </w:numPr>
        <w:spacing w:after="120"/>
        <w:ind w:left="3240" w:hanging="270"/>
        <w:rPr>
          <w:b w:val="0"/>
        </w:rPr>
      </w:pPr>
      <w:r>
        <w:rPr>
          <w:b w:val="0"/>
        </w:rPr>
        <w:t>Industry</w:t>
      </w:r>
    </w:p>
    <w:p w14:paraId="536F2F9E" w14:textId="74ABCC09" w:rsidR="0048073F" w:rsidRDefault="00CE367B" w:rsidP="00CE367B">
      <w:pPr>
        <w:pStyle w:val="Heading1"/>
        <w:numPr>
          <w:ilvl w:val="3"/>
          <w:numId w:val="9"/>
        </w:numPr>
        <w:spacing w:after="120"/>
        <w:ind w:left="3240" w:hanging="270"/>
        <w:rPr>
          <w:b w:val="0"/>
        </w:rPr>
      </w:pPr>
      <w:r w:rsidRPr="00CE367B">
        <w:rPr>
          <w:b w:val="0"/>
        </w:rPr>
        <w:t>Consumers</w:t>
      </w:r>
    </w:p>
    <w:p w14:paraId="117ABED3" w14:textId="7F9B9BAC" w:rsidR="0065654A" w:rsidRPr="00202936" w:rsidRDefault="0065654A" w:rsidP="00202936">
      <w:pPr>
        <w:pStyle w:val="ListParagraph"/>
        <w:numPr>
          <w:ilvl w:val="0"/>
          <w:numId w:val="11"/>
        </w:numPr>
        <w:spacing w:after="120"/>
        <w:ind w:left="3240" w:hanging="180"/>
        <w:contextualSpacing w:val="0"/>
        <w:rPr>
          <w:sz w:val="22"/>
        </w:rPr>
      </w:pPr>
      <w:r w:rsidRPr="00202936">
        <w:rPr>
          <w:sz w:val="22"/>
        </w:rPr>
        <w:t>Academia</w:t>
      </w:r>
    </w:p>
    <w:p w14:paraId="597F3185" w14:textId="43AB3DF5" w:rsidR="0065654A" w:rsidRPr="00202936" w:rsidRDefault="0065654A" w:rsidP="00202936">
      <w:pPr>
        <w:pStyle w:val="ListParagraph"/>
        <w:numPr>
          <w:ilvl w:val="0"/>
          <w:numId w:val="11"/>
        </w:numPr>
        <w:spacing w:after="120"/>
        <w:ind w:left="3240" w:hanging="183"/>
        <w:contextualSpacing w:val="0"/>
        <w:rPr>
          <w:sz w:val="22"/>
        </w:rPr>
      </w:pPr>
      <w:r w:rsidRPr="00202936">
        <w:rPr>
          <w:sz w:val="22"/>
        </w:rPr>
        <w:t>Federal, State, and local regulatory agencies</w:t>
      </w:r>
    </w:p>
    <w:p w14:paraId="73194995" w14:textId="47125CD8" w:rsidR="002160CE" w:rsidRPr="0048073F" w:rsidRDefault="003D10DE" w:rsidP="00027906">
      <w:pPr>
        <w:pStyle w:val="Heading1"/>
        <w:numPr>
          <w:ilvl w:val="0"/>
          <w:numId w:val="9"/>
        </w:numPr>
        <w:spacing w:after="120"/>
        <w:ind w:left="2880" w:hanging="180"/>
        <w:rPr>
          <w:b w:val="0"/>
        </w:rPr>
      </w:pPr>
      <w:r>
        <w:rPr>
          <w:b w:val="0"/>
        </w:rPr>
        <w:t xml:space="preserve">Identify topics of interest for potential outreach. </w:t>
      </w:r>
      <w:r w:rsidR="003F1A78" w:rsidRPr="003F1A78">
        <w:rPr>
          <w:b w:val="0"/>
        </w:rPr>
        <w:t>Items to consider include location of the target population, accessibility to internet and other electronic resources, primary language, and other organizations or availability of standing training that covers similar topics.</w:t>
      </w:r>
      <w:r w:rsidR="0065654A">
        <w:rPr>
          <w:b w:val="0"/>
        </w:rPr>
        <w:t xml:space="preserve"> </w:t>
      </w:r>
      <w:r w:rsidR="0019353F" w:rsidRPr="0048073F">
        <w:rPr>
          <w:b w:val="0"/>
        </w:rPr>
        <w:t xml:space="preserve">Mechanisms of delivery for </w:t>
      </w:r>
      <w:r w:rsidR="0019353F" w:rsidRPr="0048073F">
        <w:rPr>
          <w:b w:val="0"/>
          <w:smallCaps/>
        </w:rPr>
        <w:t>outreach</w:t>
      </w:r>
      <w:r w:rsidR="0019353F" w:rsidRPr="0048073F">
        <w:rPr>
          <w:b w:val="0"/>
        </w:rPr>
        <w:t xml:space="preserve"> include, but are not limited to</w:t>
      </w:r>
      <w:r w:rsidR="00D13A4E" w:rsidRPr="0048073F">
        <w:rPr>
          <w:b w:val="0"/>
        </w:rPr>
        <w:t>, the following</w:t>
      </w:r>
      <w:r w:rsidR="0019353F" w:rsidRPr="0048073F">
        <w:rPr>
          <w:b w:val="0"/>
        </w:rPr>
        <w:t xml:space="preserve">: </w:t>
      </w:r>
    </w:p>
    <w:p w14:paraId="5F0711E1" w14:textId="3C9BB253" w:rsidR="00C07042" w:rsidRPr="00C55C1B" w:rsidRDefault="0019353F" w:rsidP="00C55C1B">
      <w:pPr>
        <w:pStyle w:val="ListParagraph"/>
        <w:numPr>
          <w:ilvl w:val="2"/>
          <w:numId w:val="14"/>
        </w:numPr>
        <w:spacing w:after="120"/>
        <w:ind w:left="3150"/>
        <w:contextualSpacing w:val="0"/>
        <w:rPr>
          <w:sz w:val="22"/>
        </w:rPr>
      </w:pPr>
      <w:r w:rsidRPr="00202936">
        <w:rPr>
          <w:sz w:val="22"/>
        </w:rPr>
        <w:t>Dissemination of information using electronic means (i.e.</w:t>
      </w:r>
      <w:r w:rsidR="005B0155" w:rsidRPr="00202936">
        <w:rPr>
          <w:sz w:val="22"/>
        </w:rPr>
        <w:t xml:space="preserve">-emailed </w:t>
      </w:r>
      <w:r w:rsidRPr="00202936">
        <w:rPr>
          <w:sz w:val="22"/>
        </w:rPr>
        <w:t>fact sheets or newsletters to regulated industry</w:t>
      </w:r>
      <w:r w:rsidR="002A0A6F" w:rsidRPr="00202936">
        <w:rPr>
          <w:sz w:val="22"/>
        </w:rPr>
        <w:t xml:space="preserve">, maintaining information on the MDA website and </w:t>
      </w:r>
      <w:r w:rsidR="003F1E2C">
        <w:rPr>
          <w:sz w:val="22"/>
        </w:rPr>
        <w:t xml:space="preserve">MN </w:t>
      </w:r>
      <w:r w:rsidR="002A0A6F" w:rsidRPr="00202936">
        <w:rPr>
          <w:sz w:val="22"/>
        </w:rPr>
        <w:t>Food Safety and Defense Task Force website, etc.</w:t>
      </w:r>
      <w:r w:rsidRPr="00202936">
        <w:rPr>
          <w:sz w:val="22"/>
        </w:rPr>
        <w:t>)</w:t>
      </w:r>
      <w:r w:rsidR="002A0A6F" w:rsidRPr="00202936">
        <w:rPr>
          <w:sz w:val="22"/>
        </w:rPr>
        <w:t>;</w:t>
      </w:r>
    </w:p>
    <w:p w14:paraId="7F650DD1" w14:textId="0FBC3C69" w:rsidR="0019353F" w:rsidRDefault="00202936" w:rsidP="00202936">
      <w:pPr>
        <w:pStyle w:val="ListParagraph"/>
        <w:numPr>
          <w:ilvl w:val="2"/>
          <w:numId w:val="14"/>
        </w:numPr>
        <w:spacing w:after="120"/>
        <w:ind w:left="3153" w:hanging="187"/>
        <w:contextualSpacing w:val="0"/>
        <w:rPr>
          <w:sz w:val="22"/>
        </w:rPr>
      </w:pPr>
      <w:r w:rsidRPr="00202936">
        <w:rPr>
          <w:sz w:val="22"/>
        </w:rPr>
        <w:t>Mass mailings of fact sheets;</w:t>
      </w:r>
    </w:p>
    <w:p w14:paraId="18CE0EA1" w14:textId="372607FA" w:rsidR="0019353F" w:rsidRDefault="00202936" w:rsidP="00202936">
      <w:pPr>
        <w:pStyle w:val="ListParagraph"/>
        <w:numPr>
          <w:ilvl w:val="2"/>
          <w:numId w:val="14"/>
        </w:numPr>
        <w:spacing w:after="120"/>
        <w:ind w:left="3153" w:hanging="187"/>
        <w:contextualSpacing w:val="0"/>
        <w:rPr>
          <w:sz w:val="22"/>
        </w:rPr>
      </w:pPr>
      <w:r w:rsidRPr="00202936">
        <w:rPr>
          <w:sz w:val="22"/>
        </w:rPr>
        <w:t>Presenting information in person during a conference, workshop, or meeting;</w:t>
      </w:r>
    </w:p>
    <w:p w14:paraId="04BA01F6" w14:textId="445119CD" w:rsidR="00C75981" w:rsidRPr="00202936" w:rsidRDefault="00202936" w:rsidP="00202936">
      <w:pPr>
        <w:pStyle w:val="ListParagraph"/>
        <w:numPr>
          <w:ilvl w:val="2"/>
          <w:numId w:val="14"/>
        </w:numPr>
        <w:spacing w:after="120"/>
        <w:ind w:left="3153" w:hanging="187"/>
        <w:contextualSpacing w:val="0"/>
        <w:rPr>
          <w:sz w:val="22"/>
        </w:rPr>
      </w:pPr>
      <w:r w:rsidRPr="00202936">
        <w:rPr>
          <w:sz w:val="22"/>
        </w:rPr>
        <w:t>Guidance materials delivered during inspections</w:t>
      </w:r>
      <w:r>
        <w:rPr>
          <w:sz w:val="22"/>
        </w:rPr>
        <w:t>.</w:t>
      </w:r>
    </w:p>
    <w:p w14:paraId="0F3D5C74" w14:textId="1620EFFF" w:rsidR="00741BCF" w:rsidRPr="006924B5" w:rsidRDefault="00C10A70" w:rsidP="00C10A89">
      <w:pPr>
        <w:pStyle w:val="Heading1"/>
        <w:numPr>
          <w:ilvl w:val="0"/>
          <w:numId w:val="9"/>
        </w:numPr>
        <w:spacing w:after="120"/>
        <w:ind w:left="2970"/>
        <w:rPr>
          <w:b w:val="0"/>
        </w:rPr>
      </w:pPr>
      <w:r w:rsidRPr="004B1CF9">
        <w:rPr>
          <w:b w:val="0"/>
        </w:rPr>
        <w:t xml:space="preserve">Determine whether each topic is best addressed through </w:t>
      </w:r>
      <w:r w:rsidRPr="004B31D6">
        <w:rPr>
          <w:b w:val="0"/>
          <w:smallCaps/>
        </w:rPr>
        <w:t xml:space="preserve">industry and consumer interaction </w:t>
      </w:r>
      <w:r w:rsidRPr="004B1CF9">
        <w:rPr>
          <w:b w:val="0"/>
        </w:rPr>
        <w:t xml:space="preserve">or </w:t>
      </w:r>
      <w:r w:rsidRPr="004B31D6">
        <w:rPr>
          <w:b w:val="0"/>
          <w:smallCaps/>
        </w:rPr>
        <w:t>educational outreach</w:t>
      </w:r>
      <w:r w:rsidRPr="004B1CF9">
        <w:rPr>
          <w:b w:val="0"/>
        </w:rPr>
        <w:t>.</w:t>
      </w:r>
    </w:p>
    <w:p w14:paraId="0A23E255" w14:textId="7C59B1F3" w:rsidR="0070064C" w:rsidRDefault="00741BCF" w:rsidP="00D13A4E">
      <w:pPr>
        <w:pStyle w:val="Heading1"/>
        <w:numPr>
          <w:ilvl w:val="2"/>
          <w:numId w:val="3"/>
        </w:numPr>
        <w:spacing w:after="120"/>
        <w:ind w:left="2160"/>
        <w:rPr>
          <w:b w:val="0"/>
        </w:rPr>
      </w:pPr>
      <w:r>
        <w:rPr>
          <w:b w:val="0"/>
        </w:rPr>
        <w:t>Develop</w:t>
      </w:r>
      <w:r w:rsidR="002E2090">
        <w:rPr>
          <w:b w:val="0"/>
        </w:rPr>
        <w:t>, or update an existing,</w:t>
      </w:r>
      <w:r w:rsidR="0065654A">
        <w:rPr>
          <w:b w:val="0"/>
        </w:rPr>
        <w:t xml:space="preserve"> </w:t>
      </w:r>
      <w:r>
        <w:rPr>
          <w:b w:val="0"/>
        </w:rPr>
        <w:t xml:space="preserve">Outreach Plan in coordination with each </w:t>
      </w:r>
      <w:r w:rsidR="00400073" w:rsidRPr="00400073">
        <w:rPr>
          <w:b w:val="0"/>
          <w:smallCaps/>
        </w:rPr>
        <w:t>program</w:t>
      </w:r>
      <w:r w:rsidR="00721973">
        <w:rPr>
          <w:b w:val="0"/>
        </w:rPr>
        <w:t xml:space="preserve"> following the conclusion of the annual meeting. The Outreach Plan will be </w:t>
      </w:r>
      <w:r>
        <w:rPr>
          <w:b w:val="0"/>
        </w:rPr>
        <w:t xml:space="preserve">dependent on </w:t>
      </w:r>
      <w:r w:rsidR="004923B8">
        <w:rPr>
          <w:b w:val="0"/>
        </w:rPr>
        <w:t xml:space="preserve">identified </w:t>
      </w:r>
      <w:r>
        <w:rPr>
          <w:b w:val="0"/>
        </w:rPr>
        <w:t>needs</w:t>
      </w:r>
      <w:r w:rsidR="00B836A7">
        <w:rPr>
          <w:b w:val="0"/>
        </w:rPr>
        <w:t xml:space="preserve"> to support</w:t>
      </w:r>
      <w:r w:rsidR="0070064C">
        <w:rPr>
          <w:b w:val="0"/>
        </w:rPr>
        <w:t xml:space="preserve"> the </w:t>
      </w:r>
      <w:r w:rsidR="00400073" w:rsidRPr="00400073">
        <w:rPr>
          <w:b w:val="0"/>
          <w:smallCaps/>
        </w:rPr>
        <w:t>program</w:t>
      </w:r>
      <w:r w:rsidR="0070064C">
        <w:rPr>
          <w:b w:val="0"/>
        </w:rPr>
        <w:t>’s mission and includes</w:t>
      </w:r>
      <w:r w:rsidR="006924B5">
        <w:rPr>
          <w:b w:val="0"/>
        </w:rPr>
        <w:t xml:space="preserve"> the following</w:t>
      </w:r>
      <w:r w:rsidR="0070064C">
        <w:rPr>
          <w:b w:val="0"/>
        </w:rPr>
        <w:t>:</w:t>
      </w:r>
    </w:p>
    <w:p w14:paraId="2C2531F6" w14:textId="77777777" w:rsidR="00C10A89" w:rsidRPr="00C10A89" w:rsidRDefault="00C10A89" w:rsidP="00C10A89">
      <w:pPr>
        <w:pStyle w:val="Heading1"/>
        <w:numPr>
          <w:ilvl w:val="3"/>
          <w:numId w:val="3"/>
        </w:numPr>
        <w:spacing w:after="120"/>
        <w:rPr>
          <w:b w:val="0"/>
        </w:rPr>
      </w:pPr>
      <w:r>
        <w:rPr>
          <w:b w:val="0"/>
        </w:rPr>
        <w:t>Defined Objectives</w:t>
      </w:r>
    </w:p>
    <w:p w14:paraId="1F942463" w14:textId="77777777" w:rsidR="00C55C1B" w:rsidRDefault="00C10A89" w:rsidP="00C55C1B">
      <w:pPr>
        <w:pStyle w:val="Heading1"/>
        <w:numPr>
          <w:ilvl w:val="3"/>
          <w:numId w:val="3"/>
        </w:numPr>
        <w:spacing w:after="120"/>
        <w:rPr>
          <w:b w:val="0"/>
        </w:rPr>
      </w:pPr>
      <w:r w:rsidRPr="00C10A89">
        <w:rPr>
          <w:b w:val="0"/>
        </w:rPr>
        <w:t>Target population</w:t>
      </w:r>
    </w:p>
    <w:p w14:paraId="7FC17303" w14:textId="1144A35D" w:rsidR="0070064C" w:rsidRPr="00C55C1B" w:rsidRDefault="003F1E2C" w:rsidP="00C55C1B">
      <w:pPr>
        <w:pStyle w:val="Heading1"/>
        <w:numPr>
          <w:ilvl w:val="3"/>
          <w:numId w:val="3"/>
        </w:numPr>
        <w:spacing w:after="120"/>
        <w:rPr>
          <w:b w:val="0"/>
        </w:rPr>
      </w:pPr>
      <w:r w:rsidRPr="00C55C1B">
        <w:rPr>
          <w:b w:val="0"/>
        </w:rPr>
        <w:t>Types of</w:t>
      </w:r>
      <w:r w:rsidRPr="00C55C1B">
        <w:rPr>
          <w:b w:val="0"/>
          <w:smallCaps/>
        </w:rPr>
        <w:t xml:space="preserve"> outreach</w:t>
      </w:r>
      <w:r w:rsidRPr="00C55C1B">
        <w:rPr>
          <w:b w:val="0"/>
        </w:rPr>
        <w:t xml:space="preserve"> activities (including </w:t>
      </w:r>
      <w:r w:rsidRPr="00C55C1B">
        <w:rPr>
          <w:b w:val="0"/>
          <w:smallCaps/>
        </w:rPr>
        <w:t>outreach activity</w:t>
      </w:r>
      <w:r w:rsidRPr="00C55C1B">
        <w:rPr>
          <w:b w:val="0"/>
        </w:rPr>
        <w:t xml:space="preserve"> </w:t>
      </w:r>
      <w:r w:rsidRPr="00C55C1B">
        <w:rPr>
          <w:b w:val="0"/>
          <w:smallCaps/>
        </w:rPr>
        <w:t xml:space="preserve">events) </w:t>
      </w:r>
      <w:r w:rsidRPr="00C55C1B">
        <w:rPr>
          <w:b w:val="0"/>
        </w:rPr>
        <w:t>that may be conducted during the year</w:t>
      </w:r>
    </w:p>
    <w:p w14:paraId="4CF80F9A" w14:textId="3738E5DA" w:rsidR="00360E74" w:rsidRDefault="00360E74" w:rsidP="003F1E2C">
      <w:pPr>
        <w:pStyle w:val="Heading1"/>
        <w:numPr>
          <w:ilvl w:val="2"/>
          <w:numId w:val="3"/>
        </w:numPr>
        <w:spacing w:after="120"/>
        <w:ind w:left="2160"/>
        <w:rPr>
          <w:b w:val="0"/>
        </w:rPr>
      </w:pPr>
      <w:r>
        <w:rPr>
          <w:b w:val="0"/>
        </w:rPr>
        <w:t xml:space="preserve">Coordinate the development and control of all handout materials, info sheets, and printed outreach materials in coordination with each </w:t>
      </w:r>
      <w:r w:rsidR="00400073" w:rsidRPr="00400073">
        <w:rPr>
          <w:b w:val="0"/>
          <w:smallCaps/>
        </w:rPr>
        <w:t>program</w:t>
      </w:r>
      <w:r>
        <w:rPr>
          <w:b w:val="0"/>
        </w:rPr>
        <w:t xml:space="preserve"> and unit.</w:t>
      </w:r>
    </w:p>
    <w:p w14:paraId="270DC32C" w14:textId="70A59062" w:rsidR="00360E74" w:rsidRPr="00360E74" w:rsidRDefault="00360E74" w:rsidP="00D13A4E">
      <w:pPr>
        <w:pStyle w:val="Heading1"/>
        <w:numPr>
          <w:ilvl w:val="2"/>
          <w:numId w:val="3"/>
        </w:numPr>
        <w:spacing w:after="120"/>
        <w:ind w:left="2160"/>
        <w:rPr>
          <w:b w:val="0"/>
        </w:rPr>
      </w:pPr>
      <w:r>
        <w:rPr>
          <w:b w:val="0"/>
        </w:rPr>
        <w:t xml:space="preserve">Coordinate revisions and updates to the MDA website in coordination with designated leads from each </w:t>
      </w:r>
      <w:r w:rsidR="00400073" w:rsidRPr="00400073">
        <w:rPr>
          <w:b w:val="0"/>
          <w:smallCaps/>
        </w:rPr>
        <w:t>program</w:t>
      </w:r>
      <w:r>
        <w:rPr>
          <w:b w:val="0"/>
        </w:rPr>
        <w:t xml:space="preserve"> and unit. </w:t>
      </w:r>
    </w:p>
    <w:p w14:paraId="5A11D534" w14:textId="633F81EE" w:rsidR="002160CE" w:rsidRPr="004B1CF9" w:rsidRDefault="009B4A07" w:rsidP="00D13A4E">
      <w:pPr>
        <w:pStyle w:val="Heading1"/>
        <w:numPr>
          <w:ilvl w:val="2"/>
          <w:numId w:val="3"/>
        </w:numPr>
        <w:spacing w:after="120"/>
        <w:ind w:left="2160"/>
        <w:rPr>
          <w:b w:val="0"/>
        </w:rPr>
      </w:pPr>
      <w:r w:rsidRPr="004B1CF9">
        <w:rPr>
          <w:b w:val="0"/>
        </w:rPr>
        <w:lastRenderedPageBreak/>
        <w:t xml:space="preserve">Provide coordination for the </w:t>
      </w:r>
      <w:r w:rsidR="00C01DAB">
        <w:rPr>
          <w:b w:val="0"/>
        </w:rPr>
        <w:t xml:space="preserve">MN </w:t>
      </w:r>
      <w:r w:rsidR="004B1CF9" w:rsidRPr="004B1CF9">
        <w:rPr>
          <w:b w:val="0"/>
        </w:rPr>
        <w:t xml:space="preserve">Food Safety </w:t>
      </w:r>
      <w:r w:rsidR="004B1CF9">
        <w:rPr>
          <w:b w:val="0"/>
        </w:rPr>
        <w:t>a</w:t>
      </w:r>
      <w:r w:rsidR="004B1CF9" w:rsidRPr="004B1CF9">
        <w:rPr>
          <w:b w:val="0"/>
        </w:rPr>
        <w:t>nd Defense Task Force</w:t>
      </w:r>
      <w:r w:rsidRPr="004B1CF9">
        <w:rPr>
          <w:b w:val="0"/>
        </w:rPr>
        <w:t xml:space="preserve">, including meeting scheduling, notes compilation, </w:t>
      </w:r>
      <w:r w:rsidR="004B31D6">
        <w:rPr>
          <w:b w:val="0"/>
        </w:rPr>
        <w:t xml:space="preserve">and </w:t>
      </w:r>
      <w:r w:rsidRPr="004B1CF9">
        <w:rPr>
          <w:b w:val="0"/>
        </w:rPr>
        <w:t>website maintenance</w:t>
      </w:r>
      <w:r w:rsidR="002160CE" w:rsidRPr="004B1CF9">
        <w:rPr>
          <w:b w:val="0"/>
        </w:rPr>
        <w:t>.</w:t>
      </w:r>
    </w:p>
    <w:p w14:paraId="167DFA2A" w14:textId="5106D6BB" w:rsidR="002160CE" w:rsidRPr="004B1CF9" w:rsidRDefault="004B31D6" w:rsidP="00D13A4E">
      <w:pPr>
        <w:pStyle w:val="Heading1"/>
        <w:numPr>
          <w:ilvl w:val="3"/>
          <w:numId w:val="3"/>
        </w:numPr>
        <w:spacing w:after="120"/>
        <w:ind w:left="2880" w:hanging="630"/>
        <w:rPr>
          <w:b w:val="0"/>
        </w:rPr>
      </w:pPr>
      <w:r>
        <w:rPr>
          <w:b w:val="0"/>
        </w:rPr>
        <w:t xml:space="preserve"> </w:t>
      </w:r>
      <w:r w:rsidR="002160CE" w:rsidRPr="004B1CF9">
        <w:rPr>
          <w:b w:val="0"/>
        </w:rPr>
        <w:t>I</w:t>
      </w:r>
      <w:r w:rsidR="005D41EE" w:rsidRPr="004B1CF9">
        <w:rPr>
          <w:b w:val="0"/>
        </w:rPr>
        <w:t>nvite consumers, members of academia, representatives from industr</w:t>
      </w:r>
      <w:r w:rsidR="004923B8">
        <w:rPr>
          <w:b w:val="0"/>
        </w:rPr>
        <w:t>y</w:t>
      </w:r>
      <w:r w:rsidR="005D41EE" w:rsidRPr="004B1CF9">
        <w:rPr>
          <w:b w:val="0"/>
        </w:rPr>
        <w:t>, and other Federal, state, and local food protection agencies to meetings.</w:t>
      </w:r>
    </w:p>
    <w:p w14:paraId="534E406B" w14:textId="3B4421CA" w:rsidR="002160CE" w:rsidRPr="004B1CF9" w:rsidRDefault="00B850DA" w:rsidP="00D13A4E">
      <w:pPr>
        <w:pStyle w:val="Heading1"/>
        <w:numPr>
          <w:ilvl w:val="3"/>
          <w:numId w:val="3"/>
        </w:numPr>
        <w:spacing w:after="120"/>
        <w:ind w:left="2970"/>
        <w:rPr>
          <w:b w:val="0"/>
        </w:rPr>
      </w:pPr>
      <w:r w:rsidRPr="004B1CF9">
        <w:rPr>
          <w:b w:val="0"/>
        </w:rPr>
        <w:t xml:space="preserve">Participate in food </w:t>
      </w:r>
      <w:r w:rsidR="004923B8">
        <w:rPr>
          <w:b w:val="0"/>
        </w:rPr>
        <w:t xml:space="preserve">and feed </w:t>
      </w:r>
      <w:r w:rsidRPr="004B1CF9">
        <w:rPr>
          <w:b w:val="0"/>
        </w:rPr>
        <w:t>safety and regulatory related boards and co</w:t>
      </w:r>
      <w:r w:rsidR="004B31D6">
        <w:rPr>
          <w:b w:val="0"/>
        </w:rPr>
        <w:t>mmittees with industry, academia,</w:t>
      </w:r>
      <w:r w:rsidRPr="004B1CF9">
        <w:rPr>
          <w:b w:val="0"/>
        </w:rPr>
        <w:t xml:space="preserve"> and other regulatory agency representatives when appropriate.  </w:t>
      </w:r>
    </w:p>
    <w:p w14:paraId="7B35BD7F" w14:textId="0F5DB33C" w:rsidR="002160CE" w:rsidRDefault="00F658E9" w:rsidP="00D13A4E">
      <w:pPr>
        <w:pStyle w:val="Heading1"/>
        <w:numPr>
          <w:ilvl w:val="1"/>
          <w:numId w:val="3"/>
        </w:numPr>
        <w:spacing w:after="120"/>
        <w:ind w:left="1440" w:hanging="450"/>
      </w:pPr>
      <w:r>
        <w:t>P</w:t>
      </w:r>
      <w:r w:rsidR="006011A3">
        <w:t>rocess R</w:t>
      </w:r>
      <w:r w:rsidR="00C10A70">
        <w:t xml:space="preserve">equests </w:t>
      </w:r>
      <w:r w:rsidR="006011A3">
        <w:t>for O</w:t>
      </w:r>
      <w:r w:rsidR="00791AB5">
        <w:t>utreach</w:t>
      </w:r>
      <w:r w:rsidR="00FC2EC6">
        <w:t xml:space="preserve"> – Supervisor/</w:t>
      </w:r>
      <w:r w:rsidR="00C2440E">
        <w:t xml:space="preserve">Program </w:t>
      </w:r>
      <w:r w:rsidR="00FC2EC6">
        <w:t>Manager and Outreach Coordinator</w:t>
      </w:r>
    </w:p>
    <w:p w14:paraId="283F2309" w14:textId="56215F21" w:rsidR="002160CE" w:rsidRPr="004B1CF9" w:rsidRDefault="00482249" w:rsidP="00C01DAB">
      <w:pPr>
        <w:pStyle w:val="Heading1"/>
        <w:numPr>
          <w:ilvl w:val="2"/>
          <w:numId w:val="3"/>
        </w:numPr>
        <w:spacing w:after="120"/>
        <w:ind w:left="2160"/>
        <w:rPr>
          <w:b w:val="0"/>
        </w:rPr>
      </w:pPr>
      <w:r w:rsidRPr="004B1CF9">
        <w:rPr>
          <w:b w:val="0"/>
        </w:rPr>
        <w:t xml:space="preserve">When a request for </w:t>
      </w:r>
      <w:r w:rsidRPr="00746D72">
        <w:rPr>
          <w:b w:val="0"/>
          <w:smallCaps/>
        </w:rPr>
        <w:t>outreach</w:t>
      </w:r>
      <w:r w:rsidRPr="004B1CF9">
        <w:rPr>
          <w:b w:val="0"/>
        </w:rPr>
        <w:t xml:space="preserve"> is received</w:t>
      </w:r>
      <w:r w:rsidR="00C10A70" w:rsidRPr="004B1CF9">
        <w:rPr>
          <w:b w:val="0"/>
        </w:rPr>
        <w:t xml:space="preserve"> from a group or organization</w:t>
      </w:r>
      <w:r w:rsidRPr="004B1CF9">
        <w:rPr>
          <w:b w:val="0"/>
        </w:rPr>
        <w:t xml:space="preserve">, </w:t>
      </w:r>
      <w:r w:rsidR="0042075B" w:rsidRPr="004B1CF9">
        <w:rPr>
          <w:b w:val="0"/>
        </w:rPr>
        <w:t>determine if the FFSD has the capacity to fulfill the request</w:t>
      </w:r>
      <w:r w:rsidR="004B584E">
        <w:rPr>
          <w:b w:val="0"/>
        </w:rPr>
        <w:t xml:space="preserve"> through discussions with appropriate staff that may be i</w:t>
      </w:r>
      <w:r w:rsidR="009819C7">
        <w:rPr>
          <w:b w:val="0"/>
        </w:rPr>
        <w:t>nvolved in the</w:t>
      </w:r>
      <w:r w:rsidR="009819C7" w:rsidRPr="009819C7">
        <w:rPr>
          <w:b w:val="0"/>
          <w:smallCaps/>
        </w:rPr>
        <w:t xml:space="preserve"> </w:t>
      </w:r>
      <w:r w:rsidR="009819C7" w:rsidRPr="00746D72">
        <w:rPr>
          <w:b w:val="0"/>
          <w:smallCaps/>
        </w:rPr>
        <w:t>outreach</w:t>
      </w:r>
      <w:r w:rsidR="0042075B" w:rsidRPr="004B1CF9">
        <w:rPr>
          <w:b w:val="0"/>
        </w:rPr>
        <w:t>.</w:t>
      </w:r>
      <w:r w:rsidR="00C10A70" w:rsidRPr="004B1CF9">
        <w:rPr>
          <w:b w:val="0"/>
        </w:rPr>
        <w:t xml:space="preserve"> </w:t>
      </w:r>
    </w:p>
    <w:p w14:paraId="1F03A272" w14:textId="34A657FF" w:rsidR="002160CE" w:rsidRPr="004B1CF9" w:rsidRDefault="00C10A70" w:rsidP="00C01DAB">
      <w:pPr>
        <w:pStyle w:val="Heading1"/>
        <w:numPr>
          <w:ilvl w:val="2"/>
          <w:numId w:val="3"/>
        </w:numPr>
        <w:spacing w:after="120"/>
        <w:ind w:left="2160"/>
        <w:rPr>
          <w:b w:val="0"/>
        </w:rPr>
      </w:pPr>
      <w:r w:rsidRPr="004B1CF9">
        <w:rPr>
          <w:b w:val="0"/>
        </w:rPr>
        <w:t xml:space="preserve">Review identified </w:t>
      </w:r>
      <w:r w:rsidR="00746D72" w:rsidRPr="00746D72">
        <w:rPr>
          <w:b w:val="0"/>
          <w:smallCaps/>
        </w:rPr>
        <w:t>outreach</w:t>
      </w:r>
      <w:r w:rsidRPr="004B1CF9">
        <w:rPr>
          <w:b w:val="0"/>
        </w:rPr>
        <w:t xml:space="preserve"> needs </w:t>
      </w:r>
      <w:r w:rsidR="009819C7">
        <w:rPr>
          <w:b w:val="0"/>
        </w:rPr>
        <w:t xml:space="preserve">and priorities for the </w:t>
      </w:r>
      <w:r w:rsidR="00400073" w:rsidRPr="00400073">
        <w:rPr>
          <w:b w:val="0"/>
          <w:smallCaps/>
        </w:rPr>
        <w:t>program</w:t>
      </w:r>
      <w:r w:rsidR="00400073">
        <w:rPr>
          <w:b w:val="0"/>
          <w:smallCaps/>
        </w:rPr>
        <w:t>s</w:t>
      </w:r>
      <w:r w:rsidRPr="004B1CF9">
        <w:rPr>
          <w:b w:val="0"/>
        </w:rPr>
        <w:t xml:space="preserve"> and compare to the external request. </w:t>
      </w:r>
    </w:p>
    <w:p w14:paraId="3A4E4F72" w14:textId="77777777" w:rsidR="002160CE" w:rsidRPr="004B1CF9" w:rsidRDefault="0042075B" w:rsidP="00C01DAB">
      <w:pPr>
        <w:pStyle w:val="Heading1"/>
        <w:numPr>
          <w:ilvl w:val="2"/>
          <w:numId w:val="3"/>
        </w:numPr>
        <w:spacing w:after="120"/>
        <w:ind w:left="2160"/>
        <w:rPr>
          <w:b w:val="0"/>
        </w:rPr>
      </w:pPr>
      <w:r w:rsidRPr="004B1CF9">
        <w:rPr>
          <w:b w:val="0"/>
        </w:rPr>
        <w:t xml:space="preserve">Determine whether the request is for </w:t>
      </w:r>
      <w:r w:rsidRPr="00746D72">
        <w:rPr>
          <w:b w:val="0"/>
          <w:smallCaps/>
        </w:rPr>
        <w:t>industry and consumer inte</w:t>
      </w:r>
      <w:r w:rsidR="00C10A70" w:rsidRPr="00746D72">
        <w:rPr>
          <w:b w:val="0"/>
          <w:smallCaps/>
        </w:rPr>
        <w:t>raction</w:t>
      </w:r>
      <w:r w:rsidR="00C10A70" w:rsidRPr="004B1CF9">
        <w:rPr>
          <w:b w:val="0"/>
        </w:rPr>
        <w:t xml:space="preserve"> or </w:t>
      </w:r>
      <w:r w:rsidR="00C10A70" w:rsidRPr="00746D72">
        <w:rPr>
          <w:b w:val="0"/>
          <w:smallCaps/>
        </w:rPr>
        <w:t>educational outreach</w:t>
      </w:r>
      <w:r w:rsidR="00C10A70" w:rsidRPr="004B1CF9">
        <w:rPr>
          <w:b w:val="0"/>
        </w:rPr>
        <w:t>.</w:t>
      </w:r>
    </w:p>
    <w:p w14:paraId="400CD3B8" w14:textId="0E5BCE13" w:rsidR="002160CE" w:rsidRPr="004B1CF9" w:rsidRDefault="0042075B" w:rsidP="00C01DAB">
      <w:pPr>
        <w:pStyle w:val="Heading1"/>
        <w:numPr>
          <w:ilvl w:val="2"/>
          <w:numId w:val="3"/>
        </w:numPr>
        <w:spacing w:after="120"/>
        <w:ind w:left="2160"/>
        <w:rPr>
          <w:b w:val="0"/>
        </w:rPr>
      </w:pPr>
      <w:r w:rsidRPr="004B1CF9">
        <w:rPr>
          <w:b w:val="0"/>
        </w:rPr>
        <w:t xml:space="preserve">Identify the MDA’s position in </w:t>
      </w:r>
      <w:r w:rsidR="00C10A70" w:rsidRPr="004B1CF9">
        <w:rPr>
          <w:b w:val="0"/>
        </w:rPr>
        <w:t xml:space="preserve">each </w:t>
      </w:r>
      <w:r w:rsidR="00C10A70" w:rsidRPr="00746D72">
        <w:rPr>
          <w:b w:val="0"/>
          <w:smallCaps/>
        </w:rPr>
        <w:t>outreach activity</w:t>
      </w:r>
      <w:r w:rsidR="00C10A70" w:rsidRPr="004B1CF9">
        <w:rPr>
          <w:b w:val="0"/>
        </w:rPr>
        <w:t xml:space="preserve"> </w:t>
      </w:r>
      <w:r w:rsidR="00C10A70" w:rsidRPr="00746D72">
        <w:rPr>
          <w:b w:val="0"/>
          <w:smallCaps/>
        </w:rPr>
        <w:t>event</w:t>
      </w:r>
      <w:r w:rsidRPr="004B1CF9">
        <w:rPr>
          <w:b w:val="0"/>
        </w:rPr>
        <w:t xml:space="preserve"> as a </w:t>
      </w:r>
      <w:r w:rsidRPr="00827492">
        <w:rPr>
          <w:b w:val="0"/>
          <w:smallCaps/>
        </w:rPr>
        <w:t>leader</w:t>
      </w:r>
      <w:r w:rsidRPr="004B1CF9">
        <w:rPr>
          <w:b w:val="0"/>
        </w:rPr>
        <w:t>,</w:t>
      </w:r>
      <w:r w:rsidR="00C10A70" w:rsidRPr="004B1CF9">
        <w:rPr>
          <w:b w:val="0"/>
        </w:rPr>
        <w:t xml:space="preserve"> </w:t>
      </w:r>
      <w:r w:rsidR="00C10A70" w:rsidRPr="00827492">
        <w:rPr>
          <w:b w:val="0"/>
          <w:smallCaps/>
        </w:rPr>
        <w:t>contributor</w:t>
      </w:r>
      <w:r w:rsidR="00827492">
        <w:rPr>
          <w:b w:val="0"/>
          <w:smallCaps/>
        </w:rPr>
        <w:t>,</w:t>
      </w:r>
      <w:r w:rsidR="00C10A70" w:rsidRPr="004B1CF9">
        <w:rPr>
          <w:b w:val="0"/>
        </w:rPr>
        <w:t xml:space="preserve"> or </w:t>
      </w:r>
      <w:r w:rsidR="00C10A70" w:rsidRPr="00827492">
        <w:rPr>
          <w:b w:val="0"/>
          <w:smallCaps/>
        </w:rPr>
        <w:t>participator</w:t>
      </w:r>
      <w:r w:rsidR="00746D72">
        <w:rPr>
          <w:b w:val="0"/>
        </w:rPr>
        <w:t>.</w:t>
      </w:r>
      <w:r w:rsidR="00C10A70" w:rsidRPr="004B1CF9">
        <w:rPr>
          <w:b w:val="0"/>
        </w:rPr>
        <w:t xml:space="preserve"> </w:t>
      </w:r>
    </w:p>
    <w:p w14:paraId="0A1E2B82" w14:textId="77777777" w:rsidR="002160CE" w:rsidRPr="004B1CF9" w:rsidRDefault="00C10A70" w:rsidP="00C01DAB">
      <w:pPr>
        <w:pStyle w:val="Heading1"/>
        <w:numPr>
          <w:ilvl w:val="3"/>
          <w:numId w:val="3"/>
        </w:numPr>
        <w:spacing w:after="120"/>
        <w:ind w:left="2970"/>
        <w:rPr>
          <w:b w:val="0"/>
        </w:rPr>
      </w:pPr>
      <w:r w:rsidRPr="004B1CF9">
        <w:rPr>
          <w:b w:val="0"/>
        </w:rPr>
        <w:t>E</w:t>
      </w:r>
      <w:r w:rsidR="0042075B" w:rsidRPr="004B1CF9">
        <w:rPr>
          <w:b w:val="0"/>
        </w:rPr>
        <w:t>valuate the o</w:t>
      </w:r>
      <w:r w:rsidRPr="004B1CF9">
        <w:rPr>
          <w:b w:val="0"/>
        </w:rPr>
        <w:t>verall time commitment required.</w:t>
      </w:r>
    </w:p>
    <w:p w14:paraId="6EE6C4EC" w14:textId="1E2F0103" w:rsidR="002160CE" w:rsidRDefault="0042075B" w:rsidP="00C01DAB">
      <w:pPr>
        <w:pStyle w:val="Heading1"/>
        <w:numPr>
          <w:ilvl w:val="3"/>
          <w:numId w:val="3"/>
        </w:numPr>
        <w:spacing w:after="120"/>
        <w:ind w:left="2970"/>
        <w:rPr>
          <w:b w:val="0"/>
        </w:rPr>
      </w:pPr>
      <w:r w:rsidRPr="004B1CF9">
        <w:rPr>
          <w:b w:val="0"/>
        </w:rPr>
        <w:t xml:space="preserve">Consider staff availability, knowledge and expertise in the requested area, </w:t>
      </w:r>
      <w:r w:rsidR="00C10A70" w:rsidRPr="004B1CF9">
        <w:rPr>
          <w:b w:val="0"/>
        </w:rPr>
        <w:t xml:space="preserve">overall </w:t>
      </w:r>
      <w:r w:rsidR="00400073" w:rsidRPr="00400073">
        <w:rPr>
          <w:b w:val="0"/>
          <w:smallCaps/>
        </w:rPr>
        <w:t>program</w:t>
      </w:r>
      <w:r w:rsidRPr="004B1CF9">
        <w:rPr>
          <w:b w:val="0"/>
        </w:rPr>
        <w:t xml:space="preserve"> </w:t>
      </w:r>
      <w:r w:rsidRPr="00827492">
        <w:rPr>
          <w:b w:val="0"/>
          <w:smallCaps/>
        </w:rPr>
        <w:t>outreach</w:t>
      </w:r>
      <w:r w:rsidRPr="004B1CF9">
        <w:rPr>
          <w:b w:val="0"/>
        </w:rPr>
        <w:t xml:space="preserve"> goals, and logistical factors such as equipment nee</w:t>
      </w:r>
      <w:r w:rsidR="006E09AB">
        <w:rPr>
          <w:b w:val="0"/>
        </w:rPr>
        <w:t>ded and location accessibility.</w:t>
      </w:r>
    </w:p>
    <w:p w14:paraId="43C88E5E" w14:textId="7CFB323F" w:rsidR="006E09AB" w:rsidRPr="006E09AB" w:rsidRDefault="006E09AB" w:rsidP="00C01DAB">
      <w:pPr>
        <w:spacing w:after="120"/>
        <w:ind w:left="2160" w:hanging="630"/>
      </w:pPr>
      <w:r w:rsidRPr="00EF37E8">
        <w:rPr>
          <w:sz w:val="22"/>
        </w:rPr>
        <w:t>6.2.5</w:t>
      </w:r>
      <w:r w:rsidRPr="006E09AB">
        <w:t xml:space="preserve"> </w:t>
      </w:r>
      <w:r>
        <w:tab/>
      </w:r>
      <w:r w:rsidRPr="007E5223">
        <w:rPr>
          <w:sz w:val="22"/>
        </w:rPr>
        <w:t>Communicate to the requesting group or organization the outcome of the decision to participate in the outreach.</w:t>
      </w:r>
    </w:p>
    <w:p w14:paraId="40CB172F" w14:textId="462BF7D2" w:rsidR="002160CE" w:rsidRDefault="00791AB5" w:rsidP="008F2724">
      <w:pPr>
        <w:pStyle w:val="Heading1"/>
        <w:numPr>
          <w:ilvl w:val="1"/>
          <w:numId w:val="3"/>
        </w:numPr>
        <w:spacing w:after="120"/>
        <w:ind w:left="1530"/>
      </w:pPr>
      <w:r>
        <w:t>Identify Staff to Conduct</w:t>
      </w:r>
      <w:r w:rsidR="006011A3">
        <w:t xml:space="preserve"> O</w:t>
      </w:r>
      <w:r w:rsidR="00C10A70">
        <w:t>utreach</w:t>
      </w:r>
      <w:r w:rsidR="00CE367B">
        <w:t xml:space="preserve"> – Supervisor/Program Manager</w:t>
      </w:r>
    </w:p>
    <w:p w14:paraId="685FE79C" w14:textId="1317F0BB" w:rsidR="002160CE" w:rsidRPr="004B1CF9" w:rsidRDefault="00827492" w:rsidP="00C2440E">
      <w:pPr>
        <w:pStyle w:val="Heading1"/>
        <w:numPr>
          <w:ilvl w:val="2"/>
          <w:numId w:val="3"/>
        </w:numPr>
        <w:spacing w:after="120"/>
        <w:ind w:left="2160"/>
        <w:rPr>
          <w:b w:val="0"/>
        </w:rPr>
      </w:pPr>
      <w:r>
        <w:rPr>
          <w:b w:val="0"/>
        </w:rPr>
        <w:t xml:space="preserve">Designate a FFSD staff member for each </w:t>
      </w:r>
      <w:r w:rsidRPr="00827492">
        <w:rPr>
          <w:b w:val="0"/>
          <w:smallCaps/>
        </w:rPr>
        <w:t>industry and consumer interaction</w:t>
      </w:r>
      <w:r>
        <w:rPr>
          <w:b w:val="0"/>
        </w:rPr>
        <w:t xml:space="preserve"> or </w:t>
      </w:r>
      <w:r w:rsidRPr="00827492">
        <w:rPr>
          <w:b w:val="0"/>
          <w:smallCaps/>
        </w:rPr>
        <w:t>educational outreach</w:t>
      </w:r>
      <w:r>
        <w:rPr>
          <w:b w:val="0"/>
        </w:rPr>
        <w:t xml:space="preserve"> i</w:t>
      </w:r>
      <w:r w:rsidR="0042075B" w:rsidRPr="004B1CF9">
        <w:rPr>
          <w:b w:val="0"/>
        </w:rPr>
        <w:t>f it is determine</w:t>
      </w:r>
      <w:r w:rsidR="00C10A70" w:rsidRPr="004B1CF9">
        <w:rPr>
          <w:b w:val="0"/>
        </w:rPr>
        <w:t>d</w:t>
      </w:r>
      <w:r w:rsidR="0042075B" w:rsidRPr="004B1CF9">
        <w:rPr>
          <w:b w:val="0"/>
        </w:rPr>
        <w:t xml:space="preserve"> that the FFSD can accommodate </w:t>
      </w:r>
      <w:r w:rsidR="00C10A70" w:rsidRPr="004B1CF9">
        <w:rPr>
          <w:b w:val="0"/>
        </w:rPr>
        <w:t xml:space="preserve">an external </w:t>
      </w:r>
      <w:r w:rsidR="0042075B" w:rsidRPr="004B1CF9">
        <w:rPr>
          <w:b w:val="0"/>
        </w:rPr>
        <w:t>outreach request</w:t>
      </w:r>
      <w:r w:rsidR="00C10A70" w:rsidRPr="004B1CF9">
        <w:rPr>
          <w:b w:val="0"/>
        </w:rPr>
        <w:t xml:space="preserve"> or an internal need is identified.</w:t>
      </w:r>
      <w:r w:rsidR="00F658E9">
        <w:rPr>
          <w:b w:val="0"/>
        </w:rPr>
        <w:t xml:space="preserve"> The staff member will be either a </w:t>
      </w:r>
      <w:r w:rsidR="00F658E9" w:rsidRPr="00827492">
        <w:rPr>
          <w:b w:val="0"/>
          <w:smallCaps/>
        </w:rPr>
        <w:t>leader</w:t>
      </w:r>
      <w:r w:rsidR="00F658E9">
        <w:rPr>
          <w:b w:val="0"/>
        </w:rPr>
        <w:t xml:space="preserve">, </w:t>
      </w:r>
      <w:r w:rsidR="00F658E9" w:rsidRPr="00827492">
        <w:rPr>
          <w:b w:val="0"/>
          <w:smallCaps/>
        </w:rPr>
        <w:t>contributor</w:t>
      </w:r>
      <w:r w:rsidR="00F658E9">
        <w:rPr>
          <w:b w:val="0"/>
        </w:rPr>
        <w:t xml:space="preserve">, or </w:t>
      </w:r>
      <w:r w:rsidR="00F658E9" w:rsidRPr="00827492">
        <w:rPr>
          <w:b w:val="0"/>
          <w:smallCaps/>
        </w:rPr>
        <w:t>participator</w:t>
      </w:r>
      <w:r w:rsidR="00F658E9">
        <w:rPr>
          <w:b w:val="0"/>
        </w:rPr>
        <w:t xml:space="preserve"> depending on the request.</w:t>
      </w:r>
    </w:p>
    <w:p w14:paraId="7D31D0CF" w14:textId="1402F421" w:rsidR="00FC5BF4" w:rsidRPr="004B1CF9" w:rsidRDefault="00FC5BF4" w:rsidP="00C01DAB">
      <w:pPr>
        <w:pStyle w:val="Heading1"/>
        <w:numPr>
          <w:ilvl w:val="3"/>
          <w:numId w:val="3"/>
        </w:numPr>
        <w:spacing w:after="120"/>
        <w:ind w:left="2970"/>
        <w:rPr>
          <w:b w:val="0"/>
        </w:rPr>
      </w:pPr>
      <w:r w:rsidRPr="004B1CF9">
        <w:rPr>
          <w:b w:val="0"/>
        </w:rPr>
        <w:t xml:space="preserve">Consider staff training, knowledge, </w:t>
      </w:r>
      <w:r w:rsidR="004923B8">
        <w:rPr>
          <w:b w:val="0"/>
        </w:rPr>
        <w:t xml:space="preserve">and </w:t>
      </w:r>
      <w:r w:rsidRPr="004B1CF9">
        <w:rPr>
          <w:b w:val="0"/>
        </w:rPr>
        <w:t>expertise in the requested outreach topics, desire to perform outreach for the division, and availability to schedule in outreach activities.</w:t>
      </w:r>
    </w:p>
    <w:p w14:paraId="42A97337" w14:textId="61F49E82" w:rsidR="002160CE" w:rsidRDefault="00482249" w:rsidP="00C01DAB">
      <w:pPr>
        <w:pStyle w:val="Heading1"/>
        <w:numPr>
          <w:ilvl w:val="3"/>
          <w:numId w:val="3"/>
        </w:numPr>
        <w:spacing w:after="120"/>
        <w:ind w:left="2970"/>
        <w:rPr>
          <w:b w:val="0"/>
        </w:rPr>
      </w:pPr>
      <w:r w:rsidRPr="004B1CF9">
        <w:rPr>
          <w:b w:val="0"/>
        </w:rPr>
        <w:t xml:space="preserve">This determination is based initially on discussion with a supervisor, and </w:t>
      </w:r>
      <w:r w:rsidR="00FC5BF4" w:rsidRPr="004B1CF9">
        <w:rPr>
          <w:b w:val="0"/>
        </w:rPr>
        <w:t xml:space="preserve">responsibility for the </w:t>
      </w:r>
      <w:r w:rsidR="00FC5BF4" w:rsidRPr="00587B0C">
        <w:rPr>
          <w:b w:val="0"/>
          <w:smallCaps/>
        </w:rPr>
        <w:t>outreach activity event</w:t>
      </w:r>
      <w:r w:rsidR="00FC5BF4" w:rsidRPr="004B1CF9">
        <w:rPr>
          <w:b w:val="0"/>
        </w:rPr>
        <w:t xml:space="preserve"> </w:t>
      </w:r>
      <w:r w:rsidRPr="004B1CF9">
        <w:rPr>
          <w:b w:val="0"/>
        </w:rPr>
        <w:t xml:space="preserve">shifts to the </w:t>
      </w:r>
      <w:r w:rsidR="006E09AB">
        <w:rPr>
          <w:b w:val="0"/>
        </w:rPr>
        <w:t>O</w:t>
      </w:r>
      <w:r w:rsidRPr="004B1CF9">
        <w:rPr>
          <w:b w:val="0"/>
        </w:rPr>
        <w:t xml:space="preserve">utreach </w:t>
      </w:r>
      <w:r w:rsidR="006E09AB">
        <w:rPr>
          <w:b w:val="0"/>
        </w:rPr>
        <w:t>C</w:t>
      </w:r>
      <w:r w:rsidRPr="004B1CF9">
        <w:rPr>
          <w:b w:val="0"/>
        </w:rPr>
        <w:t>oordinator if the initial staff person is unable to fill the request.</w:t>
      </w:r>
    </w:p>
    <w:p w14:paraId="2A9796EB" w14:textId="3219881A" w:rsidR="00F658E9" w:rsidRPr="004C57A3" w:rsidRDefault="00CE367B" w:rsidP="00C01DAB">
      <w:pPr>
        <w:pStyle w:val="Heading1"/>
        <w:numPr>
          <w:ilvl w:val="1"/>
          <w:numId w:val="3"/>
        </w:numPr>
        <w:spacing w:after="120"/>
        <w:ind w:left="1530"/>
      </w:pPr>
      <w:r>
        <w:t xml:space="preserve">Create and </w:t>
      </w:r>
      <w:r w:rsidR="00791AB5">
        <w:t>Document</w:t>
      </w:r>
      <w:r w:rsidR="00C10A70" w:rsidRPr="002160CE">
        <w:t xml:space="preserve"> Outreach</w:t>
      </w:r>
      <w:r w:rsidR="00791AB5">
        <w:t xml:space="preserve"> – Leader</w:t>
      </w:r>
    </w:p>
    <w:p w14:paraId="0CB454B6" w14:textId="056DF233" w:rsidR="002160CE" w:rsidRPr="00360E74" w:rsidRDefault="00C10A70" w:rsidP="00C01DAB">
      <w:pPr>
        <w:pStyle w:val="Heading1"/>
        <w:numPr>
          <w:ilvl w:val="2"/>
          <w:numId w:val="3"/>
        </w:numPr>
        <w:spacing w:after="120"/>
        <w:ind w:left="2160"/>
        <w:rPr>
          <w:b w:val="0"/>
          <w:i/>
        </w:rPr>
      </w:pPr>
      <w:r w:rsidRPr="004B1CF9">
        <w:rPr>
          <w:b w:val="0"/>
        </w:rPr>
        <w:lastRenderedPageBreak/>
        <w:t xml:space="preserve">Use the Outreach and Presentations Library on SharePoint to </w:t>
      </w:r>
      <w:r w:rsidR="009E1AFB">
        <w:rPr>
          <w:b w:val="0"/>
        </w:rPr>
        <w:t xml:space="preserve">initiate, </w:t>
      </w:r>
      <w:r w:rsidRPr="004B1CF9">
        <w:rPr>
          <w:b w:val="0"/>
        </w:rPr>
        <w:t>track</w:t>
      </w:r>
      <w:r w:rsidR="009E1AFB">
        <w:rPr>
          <w:b w:val="0"/>
        </w:rPr>
        <w:t>,</w:t>
      </w:r>
      <w:r w:rsidRPr="004B1CF9">
        <w:rPr>
          <w:b w:val="0"/>
        </w:rPr>
        <w:t xml:space="preserve"> and store information on each </w:t>
      </w:r>
      <w:r w:rsidRPr="00587B0C">
        <w:rPr>
          <w:b w:val="0"/>
          <w:smallCaps/>
        </w:rPr>
        <w:t>outreach activity</w:t>
      </w:r>
      <w:r w:rsidRPr="004B1CF9">
        <w:rPr>
          <w:b w:val="0"/>
        </w:rPr>
        <w:t xml:space="preserve"> </w:t>
      </w:r>
      <w:r w:rsidRPr="00587B0C">
        <w:rPr>
          <w:b w:val="0"/>
          <w:smallCaps/>
        </w:rPr>
        <w:t>event</w:t>
      </w:r>
      <w:r w:rsidR="00360E74">
        <w:rPr>
          <w:b w:val="0"/>
          <w:smallCaps/>
        </w:rPr>
        <w:t xml:space="preserve">. </w:t>
      </w:r>
      <w:r w:rsidR="00360E74">
        <w:rPr>
          <w:b w:val="0"/>
        </w:rPr>
        <w:t xml:space="preserve">Refer to </w:t>
      </w:r>
      <w:r w:rsidR="00B56F11" w:rsidRPr="00360E74">
        <w:rPr>
          <w:b w:val="0"/>
          <w:i/>
        </w:rPr>
        <w:t>F</w:t>
      </w:r>
      <w:r w:rsidR="00C75981">
        <w:rPr>
          <w:b w:val="0"/>
          <w:i/>
        </w:rPr>
        <w:t>FSD</w:t>
      </w:r>
      <w:r w:rsidR="00B56F11" w:rsidRPr="00360E74">
        <w:rPr>
          <w:b w:val="0"/>
          <w:i/>
        </w:rPr>
        <w:t>.WI.70.01</w:t>
      </w:r>
      <w:r w:rsidR="00360E74" w:rsidRPr="00360E74">
        <w:rPr>
          <w:b w:val="0"/>
          <w:i/>
        </w:rPr>
        <w:t xml:space="preserve"> – Outreach Activity Event Documentation WI</w:t>
      </w:r>
      <w:r w:rsidRPr="00360E74">
        <w:rPr>
          <w:b w:val="0"/>
          <w:i/>
        </w:rPr>
        <w:t>.</w:t>
      </w:r>
    </w:p>
    <w:p w14:paraId="0E47072B" w14:textId="00F3460F" w:rsidR="002160CE" w:rsidRPr="00CE367B" w:rsidRDefault="00CE367B" w:rsidP="00CE367B">
      <w:pPr>
        <w:pStyle w:val="Heading1"/>
        <w:numPr>
          <w:ilvl w:val="3"/>
          <w:numId w:val="3"/>
        </w:numPr>
        <w:spacing w:after="120"/>
        <w:rPr>
          <w:b w:val="0"/>
        </w:rPr>
      </w:pPr>
      <w:r w:rsidRPr="00587B0C">
        <w:rPr>
          <w:b w:val="0"/>
          <w:smallCaps/>
        </w:rPr>
        <w:t>Outreach Activity Events</w:t>
      </w:r>
      <w:r w:rsidRPr="004B1CF9">
        <w:rPr>
          <w:b w:val="0"/>
        </w:rPr>
        <w:t xml:space="preserve"> documented in the library include, but are not limited to, presentations at conferences, seminars, meetings, and external trainings. Activities documented also include mass mailings to a target audience and development and release of new electronic information systems</w:t>
      </w:r>
      <w:r>
        <w:rPr>
          <w:b w:val="0"/>
        </w:rPr>
        <w:t>.</w:t>
      </w:r>
    </w:p>
    <w:p w14:paraId="6FE4E7E9" w14:textId="23B2323A" w:rsidR="00CE367B" w:rsidRPr="004B1CF9" w:rsidRDefault="00CE367B" w:rsidP="00CE367B">
      <w:pPr>
        <w:pStyle w:val="Heading1"/>
        <w:numPr>
          <w:ilvl w:val="2"/>
          <w:numId w:val="3"/>
        </w:numPr>
        <w:spacing w:after="120"/>
        <w:ind w:left="2160"/>
        <w:rPr>
          <w:b w:val="0"/>
        </w:rPr>
      </w:pPr>
      <w:r w:rsidRPr="004B1CF9">
        <w:rPr>
          <w:b w:val="0"/>
        </w:rPr>
        <w:t>Search the Outreach and Presentations Library for existing presentations and materials prior to creating a new presentation or slides.</w:t>
      </w:r>
      <w:r w:rsidR="004B584E">
        <w:rPr>
          <w:b w:val="0"/>
        </w:rPr>
        <w:t xml:space="preserve"> If prior presentations are used, update as needed to reflect the </w:t>
      </w:r>
      <w:r w:rsidR="004B584E">
        <w:rPr>
          <w:b w:val="0"/>
          <w:i/>
        </w:rPr>
        <w:t>Minnesota Department of Agriculture Brand S</w:t>
      </w:r>
      <w:r w:rsidR="007F460B">
        <w:rPr>
          <w:b w:val="0"/>
          <w:i/>
        </w:rPr>
        <w:t>tyle Guide.</w:t>
      </w:r>
    </w:p>
    <w:p w14:paraId="62926DA8" w14:textId="68C5E7D5" w:rsidR="00CE367B" w:rsidRPr="00CE367B" w:rsidRDefault="004B584E" w:rsidP="00CE367B">
      <w:pPr>
        <w:pStyle w:val="ListParagraph"/>
        <w:numPr>
          <w:ilvl w:val="2"/>
          <w:numId w:val="3"/>
        </w:numPr>
        <w:spacing w:after="120"/>
        <w:ind w:left="2160"/>
        <w:contextualSpacing w:val="0"/>
        <w:rPr>
          <w:sz w:val="22"/>
          <w:szCs w:val="22"/>
        </w:rPr>
      </w:pPr>
      <w:r>
        <w:rPr>
          <w:sz w:val="22"/>
          <w:szCs w:val="22"/>
        </w:rPr>
        <w:t>If previous outreach materials do not meet the needs of the outreach activity, c</w:t>
      </w:r>
      <w:r w:rsidR="00CE367B" w:rsidRPr="00CE367B">
        <w:rPr>
          <w:sz w:val="22"/>
          <w:szCs w:val="22"/>
        </w:rPr>
        <w:t xml:space="preserve">reate all new materials following current </w:t>
      </w:r>
      <w:r w:rsidR="00CE367B" w:rsidRPr="007F460B">
        <w:rPr>
          <w:i/>
          <w:sz w:val="22"/>
          <w:szCs w:val="22"/>
        </w:rPr>
        <w:t>Minnesota Department o</w:t>
      </w:r>
      <w:r w:rsidR="007F460B" w:rsidRPr="007F460B">
        <w:rPr>
          <w:i/>
          <w:sz w:val="22"/>
          <w:szCs w:val="22"/>
        </w:rPr>
        <w:t>f Agriculture Brand Style Guide</w:t>
      </w:r>
      <w:r w:rsidR="00CE367B" w:rsidRPr="007F460B">
        <w:rPr>
          <w:i/>
          <w:sz w:val="22"/>
          <w:szCs w:val="22"/>
        </w:rPr>
        <w:t xml:space="preserve"> </w:t>
      </w:r>
      <w:r w:rsidR="00CE367B" w:rsidRPr="00CE367B">
        <w:rPr>
          <w:sz w:val="22"/>
          <w:szCs w:val="22"/>
        </w:rPr>
        <w:t>and accessibility regulations. Consult with other CONTRIBUTORS if needed when creating materials.</w:t>
      </w:r>
    </w:p>
    <w:p w14:paraId="03A0245C" w14:textId="1EFD0A99" w:rsidR="00CE367B" w:rsidRDefault="00CE367B" w:rsidP="00CE367B">
      <w:pPr>
        <w:pStyle w:val="Heading1"/>
        <w:numPr>
          <w:ilvl w:val="2"/>
          <w:numId w:val="3"/>
        </w:numPr>
        <w:spacing w:after="120"/>
        <w:ind w:left="2160"/>
        <w:rPr>
          <w:b w:val="0"/>
        </w:rPr>
      </w:pPr>
      <w:r>
        <w:rPr>
          <w:b w:val="0"/>
        </w:rPr>
        <w:t>Upload materials to the SharePoint docu</w:t>
      </w:r>
      <w:r>
        <w:rPr>
          <w:b w:val="0"/>
        </w:rPr>
        <w:t>ment set</w:t>
      </w:r>
      <w:r w:rsidR="00326D5D">
        <w:rPr>
          <w:b w:val="0"/>
        </w:rPr>
        <w:t xml:space="preserve"> </w:t>
      </w:r>
      <w:r w:rsidR="001C26B6">
        <w:rPr>
          <w:b w:val="0"/>
        </w:rPr>
        <w:t>no later than five (5) working days p</w:t>
      </w:r>
      <w:r w:rsidR="00326D5D">
        <w:rPr>
          <w:b w:val="0"/>
        </w:rPr>
        <w:t xml:space="preserve">rior to the date of the </w:t>
      </w:r>
      <w:r w:rsidR="00C55C1B" w:rsidRPr="00587B0C">
        <w:rPr>
          <w:b w:val="0"/>
          <w:smallCaps/>
        </w:rPr>
        <w:t>outreach activity event</w:t>
      </w:r>
      <w:r w:rsidR="00C55C1B">
        <w:rPr>
          <w:b w:val="0"/>
        </w:rPr>
        <w:t xml:space="preserve"> when possible.</w:t>
      </w:r>
    </w:p>
    <w:p w14:paraId="5A8BF0CD" w14:textId="77777777" w:rsidR="00CE367B" w:rsidRPr="00CE367B" w:rsidRDefault="00CE367B" w:rsidP="00CE367B">
      <w:pPr>
        <w:pStyle w:val="Heading1"/>
        <w:numPr>
          <w:ilvl w:val="3"/>
          <w:numId w:val="3"/>
        </w:numPr>
        <w:spacing w:after="120"/>
        <w:rPr>
          <w:b w:val="0"/>
        </w:rPr>
      </w:pPr>
      <w:r w:rsidRPr="00CE367B">
        <w:rPr>
          <w:b w:val="0"/>
        </w:rPr>
        <w:t>Name all files in the Outreach and Presentations Library according to the following conventions. Verify that the name of the event is consistent amongst all documents.</w:t>
      </w:r>
    </w:p>
    <w:p w14:paraId="45A1C1B6" w14:textId="77777777" w:rsidR="00CE367B" w:rsidRPr="00CE367B" w:rsidRDefault="00CE367B" w:rsidP="00CE367B">
      <w:pPr>
        <w:pStyle w:val="Heading1"/>
        <w:numPr>
          <w:ilvl w:val="4"/>
          <w:numId w:val="3"/>
        </w:numPr>
        <w:spacing w:after="120"/>
        <w:rPr>
          <w:b w:val="0"/>
        </w:rPr>
      </w:pPr>
      <w:r w:rsidRPr="00CE367B">
        <w:rPr>
          <w:b w:val="0"/>
        </w:rPr>
        <w:t>Powerpoints: Name of event_Presentation_Date</w:t>
      </w:r>
    </w:p>
    <w:p w14:paraId="699149C4" w14:textId="77777777" w:rsidR="00CE367B" w:rsidRPr="00CE367B" w:rsidRDefault="00CE367B" w:rsidP="00CE367B">
      <w:pPr>
        <w:pStyle w:val="Heading1"/>
        <w:numPr>
          <w:ilvl w:val="4"/>
          <w:numId w:val="3"/>
        </w:numPr>
        <w:spacing w:after="120"/>
        <w:rPr>
          <w:b w:val="0"/>
        </w:rPr>
      </w:pPr>
      <w:r w:rsidRPr="00CE367B">
        <w:rPr>
          <w:b w:val="0"/>
        </w:rPr>
        <w:t>Agendas: Name of event_Agenda_Date</w:t>
      </w:r>
    </w:p>
    <w:p w14:paraId="660035D3" w14:textId="2FA24A5B" w:rsidR="00CE367B" w:rsidRPr="00CE367B" w:rsidRDefault="00CE367B" w:rsidP="00CE367B">
      <w:pPr>
        <w:pStyle w:val="Heading1"/>
        <w:numPr>
          <w:ilvl w:val="4"/>
          <w:numId w:val="3"/>
        </w:numPr>
        <w:spacing w:after="120"/>
        <w:rPr>
          <w:b w:val="0"/>
        </w:rPr>
      </w:pPr>
      <w:r w:rsidRPr="00CE367B">
        <w:rPr>
          <w:b w:val="0"/>
        </w:rPr>
        <w:t>Other supporting material: Name of event_Type of material_Date</w:t>
      </w:r>
    </w:p>
    <w:p w14:paraId="0061250E" w14:textId="058210DC" w:rsidR="009E1AFB" w:rsidRPr="00CE367B" w:rsidRDefault="00CE367B" w:rsidP="00CE367B">
      <w:pPr>
        <w:pStyle w:val="ListParagraph"/>
        <w:numPr>
          <w:ilvl w:val="2"/>
          <w:numId w:val="3"/>
        </w:numPr>
        <w:tabs>
          <w:tab w:val="left" w:pos="2160"/>
        </w:tabs>
        <w:spacing w:after="120"/>
        <w:ind w:left="2160"/>
        <w:contextualSpacing w:val="0"/>
        <w:rPr>
          <w:sz w:val="22"/>
          <w:szCs w:val="22"/>
        </w:rPr>
      </w:pPr>
      <w:r w:rsidRPr="00CE367B">
        <w:rPr>
          <w:sz w:val="22"/>
          <w:szCs w:val="22"/>
        </w:rPr>
        <w:t>Following the outreach activity event, complete the evaluation and update the status in Shar</w:t>
      </w:r>
      <w:r>
        <w:rPr>
          <w:sz w:val="22"/>
          <w:szCs w:val="22"/>
        </w:rPr>
        <w:t>ePoint</w:t>
      </w:r>
      <w:r w:rsidRPr="00CE367B">
        <w:rPr>
          <w:sz w:val="22"/>
          <w:szCs w:val="22"/>
        </w:rPr>
        <w:t>.</w:t>
      </w:r>
      <w:r w:rsidR="004B584E">
        <w:rPr>
          <w:sz w:val="22"/>
          <w:szCs w:val="22"/>
        </w:rPr>
        <w:t xml:space="preserve"> Refer to </w:t>
      </w:r>
      <w:r w:rsidR="008F71C4">
        <w:rPr>
          <w:sz w:val="22"/>
          <w:szCs w:val="22"/>
        </w:rPr>
        <w:t xml:space="preserve">the </w:t>
      </w:r>
      <w:r w:rsidR="008F71C4">
        <w:rPr>
          <w:smallCaps/>
          <w:sz w:val="22"/>
          <w:szCs w:val="22"/>
        </w:rPr>
        <w:t>leader</w:t>
      </w:r>
      <w:r w:rsidR="008F71C4">
        <w:rPr>
          <w:sz w:val="22"/>
          <w:szCs w:val="22"/>
        </w:rPr>
        <w:t xml:space="preserve"> sections of the </w:t>
      </w:r>
      <w:r w:rsidR="008F71C4" w:rsidRPr="008F71C4">
        <w:rPr>
          <w:i/>
          <w:sz w:val="22"/>
          <w:szCs w:val="22"/>
        </w:rPr>
        <w:t>FFSD.WI.70.01 – Outreach Activity Event Documentation WI</w:t>
      </w:r>
      <w:r w:rsidR="008F71C4">
        <w:rPr>
          <w:sz w:val="22"/>
          <w:szCs w:val="22"/>
        </w:rPr>
        <w:t>.</w:t>
      </w:r>
    </w:p>
    <w:p w14:paraId="0F1E92BB" w14:textId="2427DFDD" w:rsidR="00BD4EEB" w:rsidRDefault="00827492" w:rsidP="00CE367B">
      <w:pPr>
        <w:pStyle w:val="Heading1"/>
        <w:numPr>
          <w:ilvl w:val="1"/>
          <w:numId w:val="3"/>
        </w:numPr>
        <w:spacing w:after="120"/>
        <w:ind w:left="1530" w:hanging="492"/>
      </w:pPr>
      <w:r>
        <w:t>Review and Finalize Outreach D</w:t>
      </w:r>
      <w:r w:rsidR="00F658E9">
        <w:t>ocumentation</w:t>
      </w:r>
      <w:r w:rsidR="004C57A3">
        <w:t xml:space="preserve"> – Outreach Coordinator</w:t>
      </w:r>
    </w:p>
    <w:p w14:paraId="61DAF3D1" w14:textId="5DDDC22E" w:rsidR="00BD4EEB" w:rsidRPr="004B1CF9" w:rsidRDefault="00587B0C" w:rsidP="00554D3F">
      <w:pPr>
        <w:pStyle w:val="Heading1"/>
        <w:numPr>
          <w:ilvl w:val="2"/>
          <w:numId w:val="3"/>
        </w:numPr>
        <w:spacing w:after="120"/>
        <w:ind w:left="2160"/>
        <w:rPr>
          <w:b w:val="0"/>
        </w:rPr>
      </w:pPr>
      <w:r>
        <w:rPr>
          <w:b w:val="0"/>
        </w:rPr>
        <w:t>R</w:t>
      </w:r>
      <w:r w:rsidR="00BD4EEB" w:rsidRPr="004B1CF9">
        <w:rPr>
          <w:b w:val="0"/>
        </w:rPr>
        <w:t xml:space="preserve">eview </w:t>
      </w:r>
      <w:r w:rsidR="00A3083F">
        <w:rPr>
          <w:b w:val="0"/>
        </w:rPr>
        <w:t xml:space="preserve">internally produced </w:t>
      </w:r>
      <w:r w:rsidR="00BD4EEB" w:rsidRPr="004B1CF9">
        <w:rPr>
          <w:b w:val="0"/>
        </w:rPr>
        <w:t>materials for compliance with MDA branding standards and accessibility requirements prior to</w:t>
      </w:r>
      <w:r>
        <w:rPr>
          <w:b w:val="0"/>
        </w:rPr>
        <w:t xml:space="preserve"> the</w:t>
      </w:r>
      <w:r w:rsidR="00BD4EEB" w:rsidRPr="004B1CF9">
        <w:rPr>
          <w:b w:val="0"/>
        </w:rPr>
        <w:t xml:space="preserve"> </w:t>
      </w:r>
      <w:r w:rsidR="00BD4EEB" w:rsidRPr="00587B0C">
        <w:rPr>
          <w:b w:val="0"/>
          <w:smallCaps/>
        </w:rPr>
        <w:t>outreach activity event</w:t>
      </w:r>
      <w:r w:rsidR="00BD4EEB" w:rsidRPr="004B1CF9">
        <w:rPr>
          <w:b w:val="0"/>
        </w:rPr>
        <w:t xml:space="preserve"> taking place. Any errors will be identified and the </w:t>
      </w:r>
      <w:r w:rsidR="00BD4EEB" w:rsidRPr="00587B0C">
        <w:rPr>
          <w:b w:val="0"/>
          <w:smallCaps/>
        </w:rPr>
        <w:t>leader</w:t>
      </w:r>
      <w:r w:rsidR="00BD4EEB" w:rsidRPr="004B1CF9">
        <w:rPr>
          <w:b w:val="0"/>
        </w:rPr>
        <w:t xml:space="preserve"> will be notified to make corrections.</w:t>
      </w:r>
      <w:r w:rsidR="008F71C4">
        <w:rPr>
          <w:b w:val="0"/>
        </w:rPr>
        <w:t xml:space="preserve"> Refer to</w:t>
      </w:r>
      <w:r w:rsidR="00BD4EEB" w:rsidRPr="004B1CF9">
        <w:rPr>
          <w:b w:val="0"/>
        </w:rPr>
        <w:t xml:space="preserve"> </w:t>
      </w:r>
      <w:r w:rsidR="008F71C4" w:rsidRPr="008F71C4">
        <w:rPr>
          <w:b w:val="0"/>
          <w:i/>
        </w:rPr>
        <w:t>FFSD.WI.70.01 – Outreach Activity Event Documentation WI</w:t>
      </w:r>
      <w:r w:rsidR="008F71C4" w:rsidRPr="008F71C4">
        <w:rPr>
          <w:b w:val="0"/>
        </w:rPr>
        <w:t>.</w:t>
      </w:r>
    </w:p>
    <w:p w14:paraId="6A10844C" w14:textId="44703475" w:rsidR="00BD4EEB" w:rsidRPr="004C57A3" w:rsidRDefault="00BD4EEB" w:rsidP="00554D3F">
      <w:pPr>
        <w:pStyle w:val="Heading1"/>
        <w:numPr>
          <w:ilvl w:val="2"/>
          <w:numId w:val="3"/>
        </w:numPr>
        <w:spacing w:after="120"/>
        <w:ind w:left="2160"/>
        <w:rPr>
          <w:b w:val="0"/>
        </w:rPr>
      </w:pPr>
      <w:r w:rsidRPr="004B1CF9">
        <w:rPr>
          <w:b w:val="0"/>
        </w:rPr>
        <w:t>Review the Outreach and Presentations Library once every two weeks and notify</w:t>
      </w:r>
      <w:r w:rsidRPr="00587B0C">
        <w:rPr>
          <w:b w:val="0"/>
          <w:smallCaps/>
        </w:rPr>
        <w:t xml:space="preserve"> leaders</w:t>
      </w:r>
      <w:r w:rsidRPr="004B1CF9">
        <w:rPr>
          <w:b w:val="0"/>
        </w:rPr>
        <w:t xml:space="preserve"> of any outstanding blank evaluations.</w:t>
      </w:r>
    </w:p>
    <w:p w14:paraId="2D7FE826" w14:textId="30EE37CB" w:rsidR="002160CE" w:rsidRPr="004B1CF9" w:rsidRDefault="00BD4EEB" w:rsidP="00554D3F">
      <w:pPr>
        <w:pStyle w:val="Heading1"/>
        <w:numPr>
          <w:ilvl w:val="2"/>
          <w:numId w:val="3"/>
        </w:numPr>
        <w:spacing w:after="120"/>
        <w:ind w:left="2160"/>
        <w:rPr>
          <w:b w:val="0"/>
        </w:rPr>
      </w:pPr>
      <w:r w:rsidRPr="004B1CF9">
        <w:rPr>
          <w:b w:val="0"/>
        </w:rPr>
        <w:t xml:space="preserve">Provide final approval of all </w:t>
      </w:r>
      <w:r w:rsidRPr="00587B0C">
        <w:rPr>
          <w:b w:val="0"/>
          <w:smallCaps/>
        </w:rPr>
        <w:t>outreach activity events</w:t>
      </w:r>
    </w:p>
    <w:p w14:paraId="627F9B64" w14:textId="77777777" w:rsidR="002160CE" w:rsidRPr="004B1CF9" w:rsidRDefault="002241EB" w:rsidP="00032802">
      <w:pPr>
        <w:pStyle w:val="Heading1"/>
        <w:numPr>
          <w:ilvl w:val="3"/>
          <w:numId w:val="3"/>
        </w:numPr>
        <w:spacing w:after="120"/>
        <w:rPr>
          <w:b w:val="0"/>
        </w:rPr>
      </w:pPr>
      <w:r w:rsidRPr="004B1CF9">
        <w:rPr>
          <w:b w:val="0"/>
        </w:rPr>
        <w:t>Review</w:t>
      </w:r>
      <w:r w:rsidR="006A15CF" w:rsidRPr="004B1CF9">
        <w:rPr>
          <w:b w:val="0"/>
        </w:rPr>
        <w:t xml:space="preserve"> final </w:t>
      </w:r>
      <w:r w:rsidR="006A15CF" w:rsidRPr="00587B0C">
        <w:rPr>
          <w:b w:val="0"/>
          <w:smallCaps/>
        </w:rPr>
        <w:t>outreach</w:t>
      </w:r>
      <w:r w:rsidR="006A15CF" w:rsidRPr="004B1CF9">
        <w:rPr>
          <w:b w:val="0"/>
        </w:rPr>
        <w:t xml:space="preserve"> submission information, including the outreach survey</w:t>
      </w:r>
      <w:r w:rsidR="008068A1" w:rsidRPr="004B1CF9">
        <w:rPr>
          <w:b w:val="0"/>
        </w:rPr>
        <w:t>,</w:t>
      </w:r>
      <w:r w:rsidR="009A1E8F" w:rsidRPr="004B1CF9">
        <w:rPr>
          <w:b w:val="0"/>
        </w:rPr>
        <w:t xml:space="preserve"> within a month of completion</w:t>
      </w:r>
      <w:r w:rsidR="00EF0030" w:rsidRPr="004B1CF9">
        <w:rPr>
          <w:b w:val="0"/>
        </w:rPr>
        <w:t>.</w:t>
      </w:r>
    </w:p>
    <w:p w14:paraId="5520DC54" w14:textId="35EE7F94" w:rsidR="002160CE" w:rsidRPr="004B1CF9" w:rsidRDefault="007E3860" w:rsidP="00032802">
      <w:pPr>
        <w:pStyle w:val="Heading1"/>
        <w:numPr>
          <w:ilvl w:val="3"/>
          <w:numId w:val="3"/>
        </w:numPr>
        <w:spacing w:after="120"/>
        <w:rPr>
          <w:b w:val="0"/>
        </w:rPr>
      </w:pPr>
      <w:r w:rsidRPr="004B1CF9">
        <w:rPr>
          <w:b w:val="0"/>
        </w:rPr>
        <w:lastRenderedPageBreak/>
        <w:t xml:space="preserve">Ensure all materials used during the </w:t>
      </w:r>
      <w:r w:rsidR="008068A1" w:rsidRPr="004B1CF9">
        <w:rPr>
          <w:b w:val="0"/>
        </w:rPr>
        <w:t>event</w:t>
      </w:r>
      <w:r w:rsidRPr="004B1CF9">
        <w:rPr>
          <w:b w:val="0"/>
        </w:rPr>
        <w:t xml:space="preserve"> as noted are attached.</w:t>
      </w:r>
    </w:p>
    <w:p w14:paraId="6DD5C1C7" w14:textId="77777777" w:rsidR="002160CE" w:rsidRPr="004B1CF9" w:rsidRDefault="007E3860" w:rsidP="00032802">
      <w:pPr>
        <w:pStyle w:val="Heading1"/>
        <w:numPr>
          <w:ilvl w:val="3"/>
          <w:numId w:val="3"/>
        </w:numPr>
        <w:spacing w:after="120"/>
        <w:rPr>
          <w:b w:val="0"/>
        </w:rPr>
      </w:pPr>
      <w:r w:rsidRPr="004B1CF9">
        <w:rPr>
          <w:b w:val="0"/>
        </w:rPr>
        <w:t xml:space="preserve">Review </w:t>
      </w:r>
      <w:r w:rsidRPr="00587B0C">
        <w:rPr>
          <w:b w:val="0"/>
          <w:smallCaps/>
        </w:rPr>
        <w:t>outreach</w:t>
      </w:r>
      <w:r w:rsidRPr="004B1CF9">
        <w:rPr>
          <w:b w:val="0"/>
        </w:rPr>
        <w:t xml:space="preserve"> submission information to identify any missing or incorrect data.</w:t>
      </w:r>
    </w:p>
    <w:p w14:paraId="7F5BC924" w14:textId="37E9D867" w:rsidR="002160CE" w:rsidRPr="004B1CF9" w:rsidRDefault="007E3860" w:rsidP="00032802">
      <w:pPr>
        <w:pStyle w:val="Heading1"/>
        <w:numPr>
          <w:ilvl w:val="3"/>
          <w:numId w:val="3"/>
        </w:numPr>
        <w:spacing w:after="120"/>
        <w:rPr>
          <w:b w:val="0"/>
        </w:rPr>
      </w:pPr>
      <w:r w:rsidRPr="004B1CF9">
        <w:rPr>
          <w:b w:val="0"/>
        </w:rPr>
        <w:t>Review final outreach survey to ensure all questions have been answered an</w:t>
      </w:r>
      <w:r w:rsidR="00DF5A94">
        <w:rPr>
          <w:b w:val="0"/>
        </w:rPr>
        <w:t>d</w:t>
      </w:r>
      <w:r w:rsidRPr="004B1CF9">
        <w:rPr>
          <w:b w:val="0"/>
        </w:rPr>
        <w:t xml:space="preserve"> all “No” responses are followed by an explanation.  </w:t>
      </w:r>
    </w:p>
    <w:p w14:paraId="2EB13823" w14:textId="19A11388" w:rsidR="002160CE" w:rsidRDefault="009A1E8F" w:rsidP="00554D3F">
      <w:pPr>
        <w:pStyle w:val="Heading1"/>
        <w:numPr>
          <w:ilvl w:val="2"/>
          <w:numId w:val="3"/>
        </w:numPr>
        <w:spacing w:after="120"/>
        <w:ind w:left="2160"/>
        <w:rPr>
          <w:b w:val="0"/>
        </w:rPr>
      </w:pPr>
      <w:r w:rsidRPr="004B1CF9">
        <w:rPr>
          <w:b w:val="0"/>
        </w:rPr>
        <w:t>Follow up with the presenter or supervisor</w:t>
      </w:r>
      <w:r w:rsidR="00DF5A94">
        <w:rPr>
          <w:b w:val="0"/>
        </w:rPr>
        <w:t>/manager</w:t>
      </w:r>
      <w:r w:rsidRPr="004B1CF9">
        <w:rPr>
          <w:b w:val="0"/>
        </w:rPr>
        <w:t xml:space="preserve"> with any questions or comments about the </w:t>
      </w:r>
      <w:r w:rsidR="008068A1" w:rsidRPr="004B1CF9">
        <w:rPr>
          <w:b w:val="0"/>
        </w:rPr>
        <w:t>event</w:t>
      </w:r>
      <w:r w:rsidRPr="004B1CF9">
        <w:rPr>
          <w:b w:val="0"/>
        </w:rPr>
        <w:t xml:space="preserve"> or entry.</w:t>
      </w:r>
      <w:r w:rsidR="00EC2286" w:rsidRPr="004B1CF9">
        <w:rPr>
          <w:b w:val="0"/>
        </w:rPr>
        <w:t xml:space="preserve"> </w:t>
      </w:r>
    </w:p>
    <w:p w14:paraId="2B4FEE3E" w14:textId="43EDB108" w:rsidR="00DF5A94" w:rsidRPr="00DF5A94" w:rsidRDefault="00DF5A94" w:rsidP="00554D3F">
      <w:pPr>
        <w:pStyle w:val="Heading1"/>
        <w:numPr>
          <w:ilvl w:val="2"/>
          <w:numId w:val="3"/>
        </w:numPr>
        <w:spacing w:after="120"/>
        <w:ind w:left="2160"/>
        <w:rPr>
          <w:b w:val="0"/>
        </w:rPr>
      </w:pPr>
      <w:r>
        <w:rPr>
          <w:b w:val="0"/>
          <w:color w:val="000000"/>
        </w:rPr>
        <w:t>R</w:t>
      </w:r>
      <w:r w:rsidRPr="004B1CF9">
        <w:rPr>
          <w:b w:val="0"/>
          <w:color w:val="000000"/>
        </w:rPr>
        <w:t xml:space="preserve">eset the status in the library to </w:t>
      </w:r>
      <w:r>
        <w:rPr>
          <w:b w:val="0"/>
          <w:color w:val="000000"/>
        </w:rPr>
        <w:t>‘</w:t>
      </w:r>
      <w:r w:rsidRPr="004B1CF9">
        <w:rPr>
          <w:b w:val="0"/>
          <w:color w:val="000000"/>
        </w:rPr>
        <w:t>Outreach Complete</w:t>
      </w:r>
      <w:r>
        <w:rPr>
          <w:b w:val="0"/>
          <w:color w:val="000000"/>
        </w:rPr>
        <w:t>’</w:t>
      </w:r>
      <w:r w:rsidRPr="004B1CF9">
        <w:rPr>
          <w:b w:val="0"/>
          <w:color w:val="000000"/>
        </w:rPr>
        <w:t xml:space="preserve"> after final review of the materials and completed evaluation.</w:t>
      </w:r>
    </w:p>
    <w:p w14:paraId="6DFED003" w14:textId="6E7715CE" w:rsidR="00BD59C6" w:rsidRDefault="009A1E8F" w:rsidP="00554D3F">
      <w:pPr>
        <w:pStyle w:val="Heading1"/>
        <w:numPr>
          <w:ilvl w:val="2"/>
          <w:numId w:val="3"/>
        </w:numPr>
        <w:spacing w:after="120"/>
        <w:ind w:left="2160"/>
        <w:rPr>
          <w:b w:val="0"/>
        </w:rPr>
      </w:pPr>
      <w:r w:rsidRPr="004B1CF9">
        <w:rPr>
          <w:b w:val="0"/>
        </w:rPr>
        <w:t xml:space="preserve">The Outreach Coordinator (or delegated staff member) </w:t>
      </w:r>
      <w:r w:rsidR="009A6EA9" w:rsidRPr="004B1CF9">
        <w:rPr>
          <w:b w:val="0"/>
        </w:rPr>
        <w:t xml:space="preserve">is also </w:t>
      </w:r>
      <w:r w:rsidRPr="004B1CF9">
        <w:rPr>
          <w:b w:val="0"/>
        </w:rPr>
        <w:t xml:space="preserve">responsible for compiling all outreach activities </w:t>
      </w:r>
      <w:r w:rsidR="009F73AC" w:rsidRPr="004B1CF9">
        <w:rPr>
          <w:b w:val="0"/>
        </w:rPr>
        <w:t xml:space="preserve">for the Annual Outreach Summary (see </w:t>
      </w:r>
      <w:r w:rsidR="009F73AC" w:rsidRPr="0026755E">
        <w:rPr>
          <w:b w:val="0"/>
          <w:i/>
        </w:rPr>
        <w:t>F</w:t>
      </w:r>
      <w:r w:rsidR="00A3083F">
        <w:rPr>
          <w:b w:val="0"/>
          <w:i/>
        </w:rPr>
        <w:t>FSD.SOP</w:t>
      </w:r>
      <w:r w:rsidR="009F73AC" w:rsidRPr="0026755E">
        <w:rPr>
          <w:b w:val="0"/>
          <w:i/>
        </w:rPr>
        <w:t>.70.02 – Annual Outreach Summary SOP</w:t>
      </w:r>
      <w:r w:rsidR="009F73AC" w:rsidRPr="004B1CF9">
        <w:rPr>
          <w:b w:val="0"/>
        </w:rPr>
        <w:t>).</w:t>
      </w:r>
      <w:r w:rsidR="00B850DA" w:rsidRPr="004B1CF9">
        <w:rPr>
          <w:b w:val="0"/>
        </w:rPr>
        <w:t xml:space="preserve"> This summary includes information on advisory board positions held and workgroup activity conducted by FFSD staff</w:t>
      </w:r>
      <w:r w:rsidR="00B850DA" w:rsidRPr="00A3083F">
        <w:rPr>
          <w:b w:val="0"/>
        </w:rPr>
        <w:t>.</w:t>
      </w:r>
    </w:p>
    <w:p w14:paraId="2AB4EBD0" w14:textId="733E8BFF" w:rsidR="001D30FF" w:rsidRPr="001D30FF" w:rsidRDefault="00A33FF5" w:rsidP="001D30FF">
      <w:pPr>
        <w:pStyle w:val="Heading1"/>
        <w:numPr>
          <w:ilvl w:val="1"/>
          <w:numId w:val="3"/>
        </w:numPr>
        <w:spacing w:after="120"/>
        <w:ind w:left="1530"/>
      </w:pPr>
      <w:r w:rsidRPr="00DE0A72">
        <w:t>Informal Outreach</w:t>
      </w:r>
      <w:r>
        <w:t xml:space="preserve"> – Participator</w:t>
      </w:r>
    </w:p>
    <w:p w14:paraId="48F64EAD" w14:textId="77777777" w:rsidR="00A33FF5" w:rsidRPr="004B1CF9" w:rsidRDefault="00A33FF5" w:rsidP="00A33FF5">
      <w:pPr>
        <w:pStyle w:val="Heading1"/>
        <w:numPr>
          <w:ilvl w:val="2"/>
          <w:numId w:val="3"/>
        </w:numPr>
        <w:spacing w:after="120"/>
        <w:ind w:left="2160"/>
        <w:rPr>
          <w:b w:val="0"/>
        </w:rPr>
      </w:pPr>
      <w:r w:rsidRPr="004B1CF9">
        <w:rPr>
          <w:b w:val="0"/>
        </w:rPr>
        <w:t xml:space="preserve">Conduct informal </w:t>
      </w:r>
      <w:r w:rsidRPr="00587B0C">
        <w:rPr>
          <w:b w:val="0"/>
          <w:smallCaps/>
        </w:rPr>
        <w:t>outreach</w:t>
      </w:r>
      <w:r w:rsidRPr="004B1CF9">
        <w:rPr>
          <w:b w:val="0"/>
        </w:rPr>
        <w:t xml:space="preserve"> activities that include the following when it is determined that the needs of the division are best served by more informal communication:</w:t>
      </w:r>
    </w:p>
    <w:p w14:paraId="2C351A84" w14:textId="77777777" w:rsidR="00A33FF5" w:rsidRPr="004B1CF9" w:rsidRDefault="00A33FF5" w:rsidP="00A33FF5">
      <w:pPr>
        <w:pStyle w:val="Heading1"/>
        <w:numPr>
          <w:ilvl w:val="3"/>
          <w:numId w:val="3"/>
        </w:numPr>
        <w:spacing w:after="120"/>
        <w:ind w:left="2970"/>
        <w:rPr>
          <w:b w:val="0"/>
        </w:rPr>
      </w:pPr>
      <w:r w:rsidRPr="004B1CF9">
        <w:rPr>
          <w:b w:val="0"/>
        </w:rPr>
        <w:t xml:space="preserve"> Consultation with regulated entities</w:t>
      </w:r>
    </w:p>
    <w:p w14:paraId="0C47015D" w14:textId="77777777" w:rsidR="00A33FF5" w:rsidRPr="004B1CF9" w:rsidRDefault="00A33FF5" w:rsidP="00A33FF5">
      <w:pPr>
        <w:pStyle w:val="Heading1"/>
        <w:numPr>
          <w:ilvl w:val="3"/>
          <w:numId w:val="3"/>
        </w:numPr>
        <w:spacing w:after="120"/>
        <w:ind w:left="2970"/>
        <w:rPr>
          <w:b w:val="0"/>
        </w:rPr>
      </w:pPr>
      <w:r>
        <w:rPr>
          <w:b w:val="0"/>
        </w:rPr>
        <w:t xml:space="preserve"> </w:t>
      </w:r>
      <w:r w:rsidRPr="004B1CF9">
        <w:rPr>
          <w:b w:val="0"/>
        </w:rPr>
        <w:t>Delivering education during inspections</w:t>
      </w:r>
    </w:p>
    <w:p w14:paraId="06847493" w14:textId="39EE6AAE" w:rsidR="00A33FF5" w:rsidRDefault="00A33FF5" w:rsidP="00A33FF5">
      <w:pPr>
        <w:pStyle w:val="Heading1"/>
        <w:numPr>
          <w:ilvl w:val="3"/>
          <w:numId w:val="3"/>
        </w:numPr>
        <w:spacing w:after="120"/>
        <w:ind w:left="2970"/>
        <w:rPr>
          <w:b w:val="0"/>
        </w:rPr>
      </w:pPr>
      <w:r w:rsidRPr="004B1CF9">
        <w:rPr>
          <w:b w:val="0"/>
        </w:rPr>
        <w:t xml:space="preserve"> Networking at conferences and other events </w:t>
      </w:r>
    </w:p>
    <w:p w14:paraId="2AEABA7A" w14:textId="77777777" w:rsidR="00C55C1B" w:rsidRDefault="001D30FF" w:rsidP="00C55C1B">
      <w:pPr>
        <w:pStyle w:val="Heading2"/>
      </w:pPr>
      <w:r>
        <w:t>Participate in Boards, Committees, and Workgroups</w:t>
      </w:r>
      <w:r w:rsidR="002D230B">
        <w:t xml:space="preserve"> – FFSD Staff</w:t>
      </w:r>
    </w:p>
    <w:p w14:paraId="7FD92BE0" w14:textId="77777777" w:rsidR="00C55C1B" w:rsidRPr="00C55C1B" w:rsidRDefault="00C55C1B" w:rsidP="00C55C1B">
      <w:pPr>
        <w:pStyle w:val="ListParagraph"/>
        <w:numPr>
          <w:ilvl w:val="0"/>
          <w:numId w:val="29"/>
        </w:numPr>
        <w:tabs>
          <w:tab w:val="left" w:pos="810"/>
        </w:tabs>
        <w:spacing w:after="120" w:line="240" w:lineRule="exact"/>
        <w:contextualSpacing w:val="0"/>
        <w:outlineLvl w:val="1"/>
        <w:rPr>
          <w:b/>
          <w:vanish/>
          <w:sz w:val="22"/>
          <w:szCs w:val="22"/>
        </w:rPr>
      </w:pPr>
    </w:p>
    <w:p w14:paraId="67C09261" w14:textId="77777777" w:rsidR="00C55C1B" w:rsidRPr="00C55C1B" w:rsidRDefault="00C55C1B" w:rsidP="00C55C1B">
      <w:pPr>
        <w:pStyle w:val="ListParagraph"/>
        <w:numPr>
          <w:ilvl w:val="1"/>
          <w:numId w:val="29"/>
        </w:numPr>
        <w:tabs>
          <w:tab w:val="left" w:pos="810"/>
        </w:tabs>
        <w:spacing w:after="120" w:line="240" w:lineRule="exact"/>
        <w:contextualSpacing w:val="0"/>
        <w:outlineLvl w:val="1"/>
        <w:rPr>
          <w:b/>
          <w:vanish/>
          <w:sz w:val="22"/>
          <w:szCs w:val="22"/>
        </w:rPr>
      </w:pPr>
    </w:p>
    <w:p w14:paraId="77C9FAF9" w14:textId="74EA9E1C" w:rsidR="001D30FF" w:rsidRPr="00C55C1B" w:rsidRDefault="001D30FF" w:rsidP="00C55C1B">
      <w:pPr>
        <w:pStyle w:val="Heading2"/>
        <w:numPr>
          <w:ilvl w:val="2"/>
          <w:numId w:val="29"/>
        </w:numPr>
        <w:ind w:left="2160"/>
        <w:rPr>
          <w:b w:val="0"/>
        </w:rPr>
      </w:pPr>
      <w:r w:rsidRPr="00C55C1B">
        <w:rPr>
          <w:b w:val="0"/>
        </w:rPr>
        <w:t>Participate in food and feed safety and regulatory related boards and committees with industry, academia, and other regulatory agency representatives when appropriate.</w:t>
      </w:r>
    </w:p>
    <w:p w14:paraId="6CD60B6B" w14:textId="6706C59D" w:rsidR="005C424A" w:rsidRPr="00BD59C6" w:rsidRDefault="00D20AC5" w:rsidP="00027906">
      <w:pPr>
        <w:pStyle w:val="Heading1"/>
        <w:numPr>
          <w:ilvl w:val="0"/>
          <w:numId w:val="5"/>
        </w:numPr>
        <w:spacing w:after="120"/>
      </w:pPr>
      <w:bookmarkStart w:id="8" w:name="_Toc283285796"/>
      <w:r w:rsidRPr="00BD59C6">
        <w:t>RELATED DOCUMENTS (includes References, Attachments)</w:t>
      </w:r>
      <w:bookmarkEnd w:id="8"/>
    </w:p>
    <w:p w14:paraId="33AA8014" w14:textId="752C32CE" w:rsidR="00B56F11" w:rsidRPr="00AE507D" w:rsidRDefault="009F73AC" w:rsidP="00AE507D">
      <w:pPr>
        <w:spacing w:after="120"/>
        <w:ind w:left="720"/>
        <w:rPr>
          <w:sz w:val="22"/>
        </w:rPr>
      </w:pPr>
      <w:r w:rsidRPr="00AE507D">
        <w:rPr>
          <w:sz w:val="22"/>
        </w:rPr>
        <w:t>F</w:t>
      </w:r>
      <w:r w:rsidR="00AE507D">
        <w:rPr>
          <w:sz w:val="22"/>
        </w:rPr>
        <w:t>FSD</w:t>
      </w:r>
      <w:r w:rsidR="00676A0B">
        <w:rPr>
          <w:sz w:val="22"/>
        </w:rPr>
        <w:t>.</w:t>
      </w:r>
      <w:r w:rsidR="00C56864">
        <w:rPr>
          <w:sz w:val="22"/>
        </w:rPr>
        <w:t>SOP.</w:t>
      </w:r>
      <w:r w:rsidRPr="00AE507D">
        <w:rPr>
          <w:sz w:val="22"/>
        </w:rPr>
        <w:t>70.02 – Annual Outreach Summary SOP</w:t>
      </w:r>
    </w:p>
    <w:p w14:paraId="5C7F16DF" w14:textId="778BA4D5" w:rsidR="00B56F11" w:rsidRDefault="00B56F11" w:rsidP="00AE507D">
      <w:pPr>
        <w:spacing w:after="120"/>
        <w:ind w:left="720"/>
        <w:rPr>
          <w:sz w:val="22"/>
        </w:rPr>
      </w:pPr>
      <w:r w:rsidRPr="00AE507D">
        <w:rPr>
          <w:sz w:val="22"/>
        </w:rPr>
        <w:t>F</w:t>
      </w:r>
      <w:r w:rsidR="00AE507D">
        <w:rPr>
          <w:sz w:val="22"/>
        </w:rPr>
        <w:t>FSD</w:t>
      </w:r>
      <w:r w:rsidRPr="00AE507D">
        <w:rPr>
          <w:sz w:val="22"/>
        </w:rPr>
        <w:t>.WI.70.01 – Outreach Activity Event Documentation WI</w:t>
      </w:r>
    </w:p>
    <w:p w14:paraId="5B082AE0" w14:textId="65013250" w:rsidR="007F460B" w:rsidRPr="00AE507D" w:rsidRDefault="007F460B" w:rsidP="00AE507D">
      <w:pPr>
        <w:spacing w:after="120"/>
        <w:ind w:left="720"/>
        <w:rPr>
          <w:sz w:val="22"/>
        </w:rPr>
      </w:pPr>
      <w:r>
        <w:rPr>
          <w:sz w:val="22"/>
        </w:rPr>
        <w:t>Minnesota Dep</w:t>
      </w:r>
      <w:bookmarkStart w:id="9" w:name="_GoBack"/>
      <w:bookmarkEnd w:id="9"/>
      <w:r>
        <w:rPr>
          <w:sz w:val="22"/>
        </w:rPr>
        <w:t>artment of Agriculture Brand S</w:t>
      </w:r>
      <w:r w:rsidR="008F71C4">
        <w:rPr>
          <w:sz w:val="22"/>
        </w:rPr>
        <w:t>tyle Guide</w:t>
      </w:r>
    </w:p>
    <w:p w14:paraId="6CD60B6C" w14:textId="631E5ECC" w:rsidR="005C424A" w:rsidRPr="00BD59C6" w:rsidRDefault="005C424A" w:rsidP="00027906">
      <w:pPr>
        <w:pStyle w:val="Heading1"/>
        <w:numPr>
          <w:ilvl w:val="0"/>
          <w:numId w:val="5"/>
        </w:numPr>
        <w:spacing w:after="120"/>
      </w:pPr>
      <w:bookmarkStart w:id="10" w:name="_Toc283285797"/>
      <w:r w:rsidRPr="00BD59C6">
        <w:t>EQUIPMENT/MATERIALS NEEDED</w:t>
      </w:r>
      <w:bookmarkEnd w:id="10"/>
    </w:p>
    <w:p w14:paraId="00B2B056" w14:textId="24F99E28" w:rsidR="00BD59C6" w:rsidRPr="00BD59C6" w:rsidRDefault="0030788E" w:rsidP="00DC41CA">
      <w:pPr>
        <w:spacing w:after="120"/>
        <w:ind w:firstLine="720"/>
        <w:rPr>
          <w:sz w:val="22"/>
          <w:szCs w:val="22"/>
        </w:rPr>
      </w:pPr>
      <w:bookmarkStart w:id="11" w:name="_Toc283285798"/>
      <w:r>
        <w:rPr>
          <w:sz w:val="22"/>
          <w:szCs w:val="22"/>
        </w:rPr>
        <w:t>Access/use of the FFSD</w:t>
      </w:r>
      <w:r w:rsidR="00F2220E">
        <w:rPr>
          <w:sz w:val="22"/>
          <w:szCs w:val="22"/>
        </w:rPr>
        <w:t xml:space="preserve"> </w:t>
      </w:r>
      <w:r w:rsidR="00BD59C6" w:rsidRPr="00BD59C6">
        <w:rPr>
          <w:sz w:val="22"/>
          <w:szCs w:val="22"/>
        </w:rPr>
        <w:t xml:space="preserve">SharePoint site </w:t>
      </w:r>
    </w:p>
    <w:p w14:paraId="2659B9E3" w14:textId="5DE79B7E" w:rsidR="00D73BE4" w:rsidRPr="00BD59C6" w:rsidRDefault="008829FB" w:rsidP="00027906">
      <w:pPr>
        <w:pStyle w:val="Heading1"/>
        <w:numPr>
          <w:ilvl w:val="0"/>
          <w:numId w:val="5"/>
        </w:numPr>
        <w:spacing w:after="120"/>
      </w:pPr>
      <w:r w:rsidRPr="00BD59C6">
        <w:t>SAFETY</w:t>
      </w:r>
      <w:bookmarkEnd w:id="11"/>
      <w:r w:rsidR="00D73BE4" w:rsidRPr="00BD59C6">
        <w:t xml:space="preserve"> </w:t>
      </w:r>
    </w:p>
    <w:p w14:paraId="26A16833" w14:textId="702CAC93" w:rsidR="00E0424F" w:rsidRPr="00BD59C6" w:rsidRDefault="00F47D0C" w:rsidP="00DC41CA">
      <w:pPr>
        <w:spacing w:after="120"/>
        <w:ind w:left="720"/>
        <w:rPr>
          <w:sz w:val="22"/>
          <w:szCs w:val="22"/>
        </w:rPr>
      </w:pPr>
      <w:r>
        <w:rPr>
          <w:sz w:val="22"/>
          <w:szCs w:val="22"/>
        </w:rPr>
        <w:t>N/A</w:t>
      </w:r>
      <w:r w:rsidR="00EC2286">
        <w:rPr>
          <w:sz w:val="22"/>
          <w:szCs w:val="22"/>
        </w:rPr>
        <w:t xml:space="preserve"> </w:t>
      </w:r>
    </w:p>
    <w:p w14:paraId="6CD60B6E" w14:textId="4D26293E" w:rsidR="0010441D" w:rsidRPr="00BD59C6" w:rsidRDefault="006C16A7" w:rsidP="00027906">
      <w:pPr>
        <w:pStyle w:val="Heading1"/>
        <w:numPr>
          <w:ilvl w:val="0"/>
          <w:numId w:val="5"/>
        </w:numPr>
        <w:spacing w:after="120"/>
      </w:pPr>
      <w:bookmarkStart w:id="12" w:name="_Toc283285799"/>
      <w:r w:rsidRPr="00BD59C6">
        <w:lastRenderedPageBreak/>
        <w:t>CIRCULATION</w:t>
      </w:r>
      <w:bookmarkEnd w:id="12"/>
    </w:p>
    <w:p w14:paraId="2E9CC07D" w14:textId="002247D7" w:rsidR="009F60D0" w:rsidRPr="00BD59C6" w:rsidRDefault="0023719D" w:rsidP="00DC41CA">
      <w:pPr>
        <w:pStyle w:val="Heading1"/>
        <w:spacing w:after="120"/>
        <w:ind w:left="720"/>
        <w:rPr>
          <w:b w:val="0"/>
        </w:rPr>
      </w:pPr>
      <w:r>
        <w:rPr>
          <w:b w:val="0"/>
        </w:rPr>
        <w:t>This document will be</w:t>
      </w:r>
      <w:r w:rsidR="009F60D0" w:rsidRPr="00BD59C6">
        <w:rPr>
          <w:b w:val="0"/>
        </w:rPr>
        <w:t xml:space="preserve"> circulated to the following: </w:t>
      </w:r>
      <w:r>
        <w:rPr>
          <w:b w:val="0"/>
        </w:rPr>
        <w:t>all FFSD staff</w:t>
      </w:r>
      <w:r w:rsidR="00A454AF" w:rsidRPr="00BD59C6">
        <w:rPr>
          <w:b w:val="0"/>
        </w:rPr>
        <w:t>.</w:t>
      </w:r>
      <w:r w:rsidR="00EC2286" w:rsidRPr="0023719D">
        <w:rPr>
          <w:b w:val="0"/>
          <w:sz w:val="20"/>
        </w:rPr>
        <w:t xml:space="preserve"> </w:t>
      </w:r>
      <w:r w:rsidR="00494030" w:rsidRPr="0023719D">
        <w:rPr>
          <w:b w:val="0"/>
          <w:szCs w:val="23"/>
        </w:rPr>
        <w:t>The current version will be stored electronically on the FFSD document control site.</w:t>
      </w:r>
    </w:p>
    <w:p w14:paraId="6CD60B8E" w14:textId="32E21E10" w:rsidR="00B615C5" w:rsidRPr="00AA4C09" w:rsidRDefault="00B615C5" w:rsidP="38CB29D6">
      <w:pPr>
        <w:keepNext/>
        <w:rPr>
          <w:sz w:val="22"/>
          <w:szCs w:val="22"/>
        </w:rPr>
      </w:pPr>
    </w:p>
    <w:sectPr w:rsidR="00B615C5" w:rsidRPr="00AA4C09" w:rsidSect="007F67F7">
      <w:headerReference w:type="default" r:id="rId11"/>
      <w:pgSz w:w="12240" w:h="15840"/>
      <w:pgMar w:top="1440" w:right="1440" w:bottom="1008" w:left="14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88B75DD" w16cid:durableId="6EC57F54"/>
  <w16cid:commentId w16cid:paraId="50FF2A00" w16cid:durableId="05071F20"/>
  <w16cid:commentId w16cid:paraId="45C94920" w16cid:durableId="72034449"/>
  <w16cid:commentId w16cid:paraId="4E5F6314" w16cid:durableId="55648D96"/>
  <w16cid:commentId w16cid:paraId="7DE674B3" w16cid:durableId="75ADBA84"/>
  <w16cid:commentId w16cid:paraId="7766E1C7" w16cid:durableId="3C51BC88"/>
  <w16cid:commentId w16cid:paraId="543A8D15" w16cid:durableId="5C495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0362" w14:textId="77777777" w:rsidR="00254627" w:rsidRDefault="00254627">
      <w:r>
        <w:separator/>
      </w:r>
    </w:p>
  </w:endnote>
  <w:endnote w:type="continuationSeparator" w:id="0">
    <w:p w14:paraId="13F9F368" w14:textId="77777777" w:rsidR="00254627" w:rsidRDefault="00254627">
      <w:r>
        <w:continuationSeparator/>
      </w:r>
    </w:p>
  </w:endnote>
  <w:endnote w:type="continuationNotice" w:id="1">
    <w:p w14:paraId="2B69EAB2" w14:textId="77777777" w:rsidR="00254627" w:rsidRDefault="0025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974D" w14:textId="77777777" w:rsidR="00254627" w:rsidRDefault="00254627">
      <w:r>
        <w:separator/>
      </w:r>
    </w:p>
  </w:footnote>
  <w:footnote w:type="continuationSeparator" w:id="0">
    <w:p w14:paraId="686BD22A" w14:textId="77777777" w:rsidR="00254627" w:rsidRDefault="00254627">
      <w:r>
        <w:continuationSeparator/>
      </w:r>
    </w:p>
  </w:footnote>
  <w:footnote w:type="continuationNotice" w:id="1">
    <w:p w14:paraId="0F376C9C" w14:textId="77777777" w:rsidR="00254627" w:rsidRDefault="00254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0B93" w14:textId="609BDD1C" w:rsidR="00254627" w:rsidRPr="0038122C" w:rsidRDefault="00254627" w:rsidP="00945908">
    <w:pPr>
      <w:pStyle w:val="Heading4"/>
      <w:keepNext w:val="0"/>
      <w:spacing w:before="240"/>
    </w:pPr>
    <w:r>
      <w:t>Minnesota</w:t>
    </w:r>
    <w:r w:rsidRPr="0038122C">
      <w:t xml:space="preserve"> Department of Agriculture </w:t>
    </w:r>
  </w:p>
  <w:p w14:paraId="6CD60B94" w14:textId="7861E28B" w:rsidR="00254627" w:rsidRPr="0038122C" w:rsidRDefault="00254627" w:rsidP="00945908">
    <w:pPr>
      <w:pStyle w:val="Header"/>
      <w:jc w:val="center"/>
      <w:rPr>
        <w:b/>
        <w:sz w:val="24"/>
      </w:rPr>
    </w:pPr>
    <w:r>
      <w:rPr>
        <w:b/>
        <w:sz w:val="24"/>
      </w:rPr>
      <w:t>Food and Feed Safety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90"/>
    </w:tblGrid>
    <w:tr w:rsidR="00254627" w14:paraId="6CD60B97" w14:textId="77777777" w:rsidTr="005C003D">
      <w:trPr>
        <w:cantSplit/>
      </w:trPr>
      <w:tc>
        <w:tcPr>
          <w:tcW w:w="4968" w:type="dxa"/>
        </w:tcPr>
        <w:p w14:paraId="6CD60B95" w14:textId="6781D0A7" w:rsidR="00254627" w:rsidRDefault="00254627" w:rsidP="003604E8">
          <w:pPr>
            <w:pStyle w:val="Header"/>
            <w:rPr>
              <w:sz w:val="24"/>
            </w:rPr>
          </w:pPr>
          <w:r>
            <w:rPr>
              <w:sz w:val="24"/>
            </w:rPr>
            <w:t xml:space="preserve">Document: </w:t>
          </w:r>
          <w:r w:rsidRPr="003720E3">
            <w:rPr>
              <w:sz w:val="24"/>
            </w:rPr>
            <w:t>FFSD.SOP.70.01</w:t>
          </w:r>
        </w:p>
      </w:tc>
      <w:tc>
        <w:tcPr>
          <w:tcW w:w="4590" w:type="dxa"/>
        </w:tcPr>
        <w:p w14:paraId="6CD60B96" w14:textId="4BC1DE81" w:rsidR="00254627" w:rsidRDefault="00254627" w:rsidP="001D4B7A">
          <w:pPr>
            <w:pStyle w:val="Header"/>
            <w:rPr>
              <w:sz w:val="24"/>
            </w:rPr>
          </w:pPr>
          <w:r w:rsidRPr="001E7DA9">
            <w:rPr>
              <w:snapToGrid w:val="0"/>
              <w:sz w:val="24"/>
            </w:rPr>
            <w:t>Page</w:t>
          </w:r>
          <w:r>
            <w:rPr>
              <w:snapToGrid w:val="0"/>
              <w:sz w:val="24"/>
            </w:rPr>
            <w:t>:</w:t>
          </w:r>
          <w:r w:rsidRPr="001E7DA9">
            <w:rPr>
              <w:snapToGrid w:val="0"/>
              <w:sz w:val="24"/>
            </w:rPr>
            <w:t xml:space="preserv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165EFC">
            <w:rPr>
              <w:b/>
              <w:noProof/>
              <w:snapToGrid w:val="0"/>
              <w:sz w:val="24"/>
            </w:rPr>
            <w:t>7</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165EFC">
            <w:rPr>
              <w:rStyle w:val="PageNumber"/>
              <w:b/>
              <w:noProof/>
              <w:sz w:val="24"/>
              <w:szCs w:val="24"/>
            </w:rPr>
            <w:t>7</w:t>
          </w:r>
          <w:r w:rsidRPr="00E71669">
            <w:rPr>
              <w:rStyle w:val="PageNumber"/>
              <w:b/>
              <w:sz w:val="24"/>
              <w:szCs w:val="24"/>
            </w:rPr>
            <w:fldChar w:fldCharType="end"/>
          </w:r>
        </w:p>
      </w:tc>
    </w:tr>
    <w:tr w:rsidR="00254627" w14:paraId="6CD60B9C" w14:textId="77777777" w:rsidTr="005C003D">
      <w:trPr>
        <w:trHeight w:val="305"/>
      </w:trPr>
      <w:tc>
        <w:tcPr>
          <w:tcW w:w="9558" w:type="dxa"/>
          <w:gridSpan w:val="2"/>
        </w:tcPr>
        <w:p w14:paraId="6CD60B9B" w14:textId="73A6B298" w:rsidR="00254627" w:rsidRPr="00F16DE4" w:rsidRDefault="00254627" w:rsidP="00911D44">
          <w:pPr>
            <w:pStyle w:val="Header"/>
            <w:rPr>
              <w:b/>
              <w:sz w:val="28"/>
              <w:szCs w:val="28"/>
            </w:rPr>
          </w:pPr>
          <w:r>
            <w:rPr>
              <w:sz w:val="24"/>
            </w:rPr>
            <w:t>Title</w:t>
          </w:r>
          <w:r w:rsidRPr="003720E3">
            <w:rPr>
              <w:sz w:val="24"/>
              <w:szCs w:val="24"/>
            </w:rPr>
            <w:t xml:space="preserve">: </w:t>
          </w:r>
          <w:r w:rsidRPr="003720E3">
            <w:rPr>
              <w:b/>
              <w:sz w:val="24"/>
              <w:szCs w:val="24"/>
            </w:rPr>
            <w:t>Outreach Documentation SOP</w:t>
          </w:r>
          <w:r w:rsidRPr="0030788E">
            <w:rPr>
              <w:b/>
              <w:sz w:val="28"/>
            </w:rPr>
            <w:t xml:space="preserve"> </w:t>
          </w:r>
        </w:p>
      </w:tc>
    </w:tr>
  </w:tbl>
  <w:p w14:paraId="6CD60B9D" w14:textId="77777777" w:rsidR="00254627" w:rsidRPr="006F6D15" w:rsidRDefault="00254627"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028C5"/>
    <w:multiLevelType w:val="hybridMultilevel"/>
    <w:tmpl w:val="10A84534"/>
    <w:lvl w:ilvl="0" w:tplc="46CECFF2">
      <w:start w:val="1"/>
      <w:numFmt w:val="decimal"/>
      <w:lvlText w:val="6.5.%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73FBC"/>
    <w:multiLevelType w:val="hybridMultilevel"/>
    <w:tmpl w:val="D114A9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6907"/>
    <w:multiLevelType w:val="multilevel"/>
    <w:tmpl w:val="AE64A3D0"/>
    <w:lvl w:ilvl="0">
      <w:start w:val="6"/>
      <w:numFmt w:val="decimal"/>
      <w:lvlText w:val="%1"/>
      <w:lvlJc w:val="left"/>
      <w:pPr>
        <w:ind w:left="1200" w:hanging="480"/>
      </w:pPr>
      <w:rPr>
        <w:rFonts w:hint="default"/>
        <w:b w:val="0"/>
      </w:rPr>
    </w:lvl>
    <w:lvl w:ilvl="1">
      <w:start w:val="1"/>
      <w:numFmt w:val="decimal"/>
      <w:lvlText w:val="%1.%2"/>
      <w:lvlJc w:val="left"/>
      <w:pPr>
        <w:ind w:left="1920" w:hanging="480"/>
      </w:pPr>
      <w:rPr>
        <w:rFonts w:hint="default"/>
        <w:b/>
      </w:rPr>
    </w:lvl>
    <w:lvl w:ilvl="2">
      <w:start w:val="1"/>
      <w:numFmt w:val="decimal"/>
      <w:lvlText w:val="%1.%2.%3"/>
      <w:lvlJc w:val="left"/>
      <w:pPr>
        <w:ind w:left="2880" w:hanging="720"/>
      </w:pPr>
      <w:rPr>
        <w:rFonts w:hint="default"/>
        <w:b w:val="0"/>
        <w:i w:val="0"/>
      </w:rPr>
    </w:lvl>
    <w:lvl w:ilvl="3">
      <w:start w:val="1"/>
      <w:numFmt w:val="decimal"/>
      <w:lvlText w:val="%1.%2.%3.%4"/>
      <w:lvlJc w:val="left"/>
      <w:pPr>
        <w:ind w:left="3060" w:hanging="720"/>
      </w:pPr>
      <w:rPr>
        <w:rFonts w:hint="default"/>
        <w:b w:val="0"/>
      </w:rPr>
    </w:lvl>
    <w:lvl w:ilvl="4">
      <w:start w:val="1"/>
      <w:numFmt w:val="lowerRoman"/>
      <w:lvlText w:val="%5."/>
      <w:lvlJc w:val="right"/>
      <w:pPr>
        <w:ind w:left="3600" w:hanging="36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7920" w:hanging="1440"/>
      </w:pPr>
      <w:rPr>
        <w:rFonts w:hint="default"/>
        <w:b w:val="0"/>
      </w:rPr>
    </w:lvl>
  </w:abstractNum>
  <w:abstractNum w:abstractNumId="4" w15:restartNumberingAfterBreak="0">
    <w:nsid w:val="1307264C"/>
    <w:multiLevelType w:val="multilevel"/>
    <w:tmpl w:val="09B00D9A"/>
    <w:lvl w:ilvl="0">
      <w:start w:val="6"/>
      <w:numFmt w:val="decimal"/>
      <w:lvlText w:val="%1"/>
      <w:lvlJc w:val="left"/>
      <w:pPr>
        <w:ind w:left="1200" w:hanging="480"/>
      </w:pPr>
      <w:rPr>
        <w:rFonts w:hint="default"/>
        <w:b w:val="0"/>
      </w:rPr>
    </w:lvl>
    <w:lvl w:ilvl="1">
      <w:start w:val="1"/>
      <w:numFmt w:val="decimal"/>
      <w:pStyle w:val="Heading2"/>
      <w:lvlText w:val="%1.7"/>
      <w:lvlJc w:val="left"/>
      <w:pPr>
        <w:ind w:left="1920" w:hanging="480"/>
      </w:pPr>
      <w:rPr>
        <w:rFonts w:hint="default"/>
        <w:b/>
      </w:rPr>
    </w:lvl>
    <w:lvl w:ilvl="2">
      <w:start w:val="1"/>
      <w:numFmt w:val="decimal"/>
      <w:lvlText w:val="%1.%2.%3"/>
      <w:lvlJc w:val="left"/>
      <w:pPr>
        <w:ind w:left="2880" w:hanging="720"/>
      </w:pPr>
      <w:rPr>
        <w:rFonts w:hint="default"/>
        <w:b w:val="0"/>
        <w:i w:val="0"/>
      </w:rPr>
    </w:lvl>
    <w:lvl w:ilvl="3">
      <w:start w:val="1"/>
      <w:numFmt w:val="decimal"/>
      <w:lvlText w:val="%1.%2.%3.%4"/>
      <w:lvlJc w:val="left"/>
      <w:pPr>
        <w:ind w:left="3060" w:hanging="720"/>
      </w:pPr>
      <w:rPr>
        <w:rFonts w:hint="default"/>
        <w:b w:val="0"/>
      </w:rPr>
    </w:lvl>
    <w:lvl w:ilvl="4">
      <w:start w:val="1"/>
      <w:numFmt w:val="lowerRoman"/>
      <w:lvlText w:val="%5."/>
      <w:lvlJc w:val="right"/>
      <w:pPr>
        <w:ind w:left="3600" w:hanging="36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7920" w:hanging="1440"/>
      </w:pPr>
      <w:rPr>
        <w:rFonts w:hint="default"/>
        <w:b w:val="0"/>
      </w:rPr>
    </w:lvl>
  </w:abstractNum>
  <w:abstractNum w:abstractNumId="5" w15:restartNumberingAfterBreak="0">
    <w:nsid w:val="137777C9"/>
    <w:multiLevelType w:val="hybridMultilevel"/>
    <w:tmpl w:val="B1266E20"/>
    <w:lvl w:ilvl="0" w:tplc="59663234">
      <w:start w:val="3"/>
      <w:numFmt w:val="decimal"/>
      <w:lvlText w:val="6.5.2.%1"/>
      <w:lvlJc w:val="righ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83C"/>
    <w:multiLevelType w:val="multilevel"/>
    <w:tmpl w:val="5376372C"/>
    <w:lvl w:ilvl="0">
      <w:start w:val="6"/>
      <w:numFmt w:val="decimal"/>
      <w:lvlText w:val="%1"/>
      <w:lvlJc w:val="left"/>
      <w:pPr>
        <w:ind w:left="1200" w:hanging="480"/>
      </w:pPr>
      <w:rPr>
        <w:rFonts w:hint="default"/>
        <w:b w:val="0"/>
      </w:rPr>
    </w:lvl>
    <w:lvl w:ilvl="1">
      <w:start w:val="1"/>
      <w:numFmt w:val="decimal"/>
      <w:lvlText w:val="%1.%2"/>
      <w:lvlJc w:val="left"/>
      <w:pPr>
        <w:ind w:left="1920" w:hanging="480"/>
      </w:pPr>
      <w:rPr>
        <w:rFonts w:hint="default"/>
        <w:b/>
      </w:rPr>
    </w:lvl>
    <w:lvl w:ilvl="2">
      <w:start w:val="1"/>
      <w:numFmt w:val="decimal"/>
      <w:lvlText w:val="%1.%2.%3"/>
      <w:lvlJc w:val="left"/>
      <w:pPr>
        <w:ind w:left="2880" w:hanging="720"/>
      </w:pPr>
      <w:rPr>
        <w:rFonts w:hint="default"/>
        <w:b w:val="0"/>
        <w:i w:val="0"/>
      </w:rPr>
    </w:lvl>
    <w:lvl w:ilvl="3">
      <w:start w:val="1"/>
      <w:numFmt w:val="decimal"/>
      <w:lvlText w:val="%1.%2.%3.%4"/>
      <w:lvlJc w:val="left"/>
      <w:pPr>
        <w:ind w:left="3060" w:hanging="720"/>
      </w:pPr>
      <w:rPr>
        <w:rFonts w:hint="default"/>
        <w:b w:val="0"/>
      </w:rPr>
    </w:lvl>
    <w:lvl w:ilvl="4">
      <w:start w:val="1"/>
      <w:numFmt w:val="lowerRoman"/>
      <w:lvlText w:val="%5."/>
      <w:lvlJc w:val="right"/>
      <w:pPr>
        <w:ind w:left="3600" w:hanging="36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7920" w:hanging="1440"/>
      </w:pPr>
      <w:rPr>
        <w:rFonts w:hint="default"/>
        <w:b w:val="0"/>
      </w:rPr>
    </w:lvl>
  </w:abstractNum>
  <w:abstractNum w:abstractNumId="7" w15:restartNumberingAfterBreak="0">
    <w:nsid w:val="25D52698"/>
    <w:multiLevelType w:val="multilevel"/>
    <w:tmpl w:val="AE64A3D0"/>
    <w:lvl w:ilvl="0">
      <w:start w:val="6"/>
      <w:numFmt w:val="decimal"/>
      <w:lvlText w:val="%1"/>
      <w:lvlJc w:val="left"/>
      <w:pPr>
        <w:ind w:left="2400" w:hanging="480"/>
      </w:pPr>
      <w:rPr>
        <w:rFonts w:hint="default"/>
        <w:b w:val="0"/>
      </w:rPr>
    </w:lvl>
    <w:lvl w:ilvl="1">
      <w:start w:val="1"/>
      <w:numFmt w:val="decimal"/>
      <w:lvlText w:val="%1.%2"/>
      <w:lvlJc w:val="left"/>
      <w:pPr>
        <w:ind w:left="3120" w:hanging="480"/>
      </w:pPr>
      <w:rPr>
        <w:rFonts w:hint="default"/>
        <w:b/>
      </w:rPr>
    </w:lvl>
    <w:lvl w:ilvl="2">
      <w:start w:val="1"/>
      <w:numFmt w:val="decimal"/>
      <w:lvlText w:val="%1.%2.%3"/>
      <w:lvlJc w:val="left"/>
      <w:pPr>
        <w:ind w:left="4080" w:hanging="720"/>
      </w:pPr>
      <w:rPr>
        <w:rFonts w:hint="default"/>
        <w:b w:val="0"/>
        <w:i w:val="0"/>
      </w:rPr>
    </w:lvl>
    <w:lvl w:ilvl="3">
      <w:start w:val="1"/>
      <w:numFmt w:val="decimal"/>
      <w:lvlText w:val="%1.%2.%3.%4"/>
      <w:lvlJc w:val="left"/>
      <w:pPr>
        <w:ind w:left="4260" w:hanging="720"/>
      </w:pPr>
      <w:rPr>
        <w:rFonts w:hint="default"/>
        <w:b w:val="0"/>
      </w:rPr>
    </w:lvl>
    <w:lvl w:ilvl="4">
      <w:start w:val="1"/>
      <w:numFmt w:val="lowerRoman"/>
      <w:lvlText w:val="%5."/>
      <w:lvlJc w:val="right"/>
      <w:pPr>
        <w:ind w:left="4800" w:hanging="360"/>
      </w:pPr>
      <w:rPr>
        <w:rFonts w:hint="default"/>
        <w:b w:val="0"/>
      </w:rPr>
    </w:lvl>
    <w:lvl w:ilvl="5">
      <w:start w:val="1"/>
      <w:numFmt w:val="decimal"/>
      <w:lvlText w:val="%1.%2.%3.%4.%5.%6"/>
      <w:lvlJc w:val="left"/>
      <w:pPr>
        <w:ind w:left="6600" w:hanging="1080"/>
      </w:pPr>
      <w:rPr>
        <w:rFonts w:hint="default"/>
        <w:b w:val="0"/>
      </w:rPr>
    </w:lvl>
    <w:lvl w:ilvl="6">
      <w:start w:val="1"/>
      <w:numFmt w:val="decimal"/>
      <w:lvlText w:val="%1.%2.%3.%4.%5.%6.%7"/>
      <w:lvlJc w:val="left"/>
      <w:pPr>
        <w:ind w:left="7680" w:hanging="1440"/>
      </w:pPr>
      <w:rPr>
        <w:rFonts w:hint="default"/>
        <w:b w:val="0"/>
      </w:rPr>
    </w:lvl>
    <w:lvl w:ilvl="7">
      <w:start w:val="1"/>
      <w:numFmt w:val="decimal"/>
      <w:lvlText w:val="%1.%2.%3.%4.%5.%6.%7.%8"/>
      <w:lvlJc w:val="left"/>
      <w:pPr>
        <w:ind w:left="8400" w:hanging="1440"/>
      </w:pPr>
      <w:rPr>
        <w:rFonts w:hint="default"/>
        <w:b w:val="0"/>
      </w:rPr>
    </w:lvl>
    <w:lvl w:ilvl="8">
      <w:start w:val="1"/>
      <w:numFmt w:val="decimal"/>
      <w:lvlText w:val="%1.%2.%3.%4.%5.%6.%7.%8.%9"/>
      <w:lvlJc w:val="left"/>
      <w:pPr>
        <w:ind w:left="9120" w:hanging="1440"/>
      </w:pPr>
      <w:rPr>
        <w:rFonts w:hint="default"/>
        <w:b w:val="0"/>
      </w:rPr>
    </w:lvl>
  </w:abstractNum>
  <w:abstractNum w:abstractNumId="8" w15:restartNumberingAfterBreak="0">
    <w:nsid w:val="273D18F8"/>
    <w:multiLevelType w:val="hybridMultilevel"/>
    <w:tmpl w:val="3AF2C89C"/>
    <w:lvl w:ilvl="0" w:tplc="7A300BB4">
      <w:start w:val="2"/>
      <w:numFmt w:val="lowerRoman"/>
      <w:lvlText w:val="%1."/>
      <w:lvlJc w:val="left"/>
      <w:pPr>
        <w:ind w:left="3960" w:hanging="72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768088C"/>
    <w:multiLevelType w:val="hybridMultilevel"/>
    <w:tmpl w:val="351A9846"/>
    <w:lvl w:ilvl="0" w:tplc="02E6A3EE">
      <w:start w:val="1"/>
      <w:numFmt w:val="lowerRoman"/>
      <w:lvlText w:val="%1."/>
      <w:lvlJc w:val="left"/>
      <w:pPr>
        <w:ind w:left="648" w:hanging="288"/>
      </w:pPr>
      <w:rPr>
        <w:rFonts w:hint="default"/>
      </w:rPr>
    </w:lvl>
    <w:lvl w:ilvl="1" w:tplc="40B84FEA">
      <w:start w:val="1"/>
      <w:numFmt w:val="lowerLetter"/>
      <w:lvlText w:val="%2."/>
      <w:lvlJc w:val="left"/>
      <w:pPr>
        <w:ind w:left="1440" w:hanging="360"/>
      </w:pPr>
    </w:lvl>
    <w:lvl w:ilvl="2" w:tplc="020CE5DE">
      <w:start w:val="1"/>
      <w:numFmt w:val="lowerRoman"/>
      <w:lvlText w:val="%3."/>
      <w:lvlJc w:val="right"/>
      <w:pPr>
        <w:ind w:left="2160" w:hanging="180"/>
      </w:pPr>
    </w:lvl>
    <w:lvl w:ilvl="3" w:tplc="5F56D7AE">
      <w:start w:val="1"/>
      <w:numFmt w:val="decimal"/>
      <w:lvlText w:val="%4."/>
      <w:lvlJc w:val="left"/>
      <w:pPr>
        <w:ind w:left="2880" w:hanging="360"/>
      </w:pPr>
    </w:lvl>
    <w:lvl w:ilvl="4" w:tplc="FA66B640">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7BF1"/>
    <w:multiLevelType w:val="hybridMultilevel"/>
    <w:tmpl w:val="3EDA935A"/>
    <w:lvl w:ilvl="0" w:tplc="3F2A9B7C">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B7D97"/>
    <w:multiLevelType w:val="hybridMultilevel"/>
    <w:tmpl w:val="8244DE0A"/>
    <w:lvl w:ilvl="0" w:tplc="9D041942">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5C45940"/>
    <w:multiLevelType w:val="hybridMultilevel"/>
    <w:tmpl w:val="F0FC7E92"/>
    <w:lvl w:ilvl="0" w:tplc="5E660DC4">
      <w:start w:val="1"/>
      <w:numFmt w:val="decimal"/>
      <w:lvlText w:val="6.4.%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30507"/>
    <w:multiLevelType w:val="hybridMultilevel"/>
    <w:tmpl w:val="1AA0EB92"/>
    <w:lvl w:ilvl="0" w:tplc="DCCE7E9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45D67"/>
    <w:multiLevelType w:val="hybridMultilevel"/>
    <w:tmpl w:val="00F4F6C2"/>
    <w:lvl w:ilvl="0" w:tplc="A9D87922">
      <w:start w:val="2"/>
      <w:numFmt w:val="decimal"/>
      <w:lvlText w:val="6.1.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447458D9"/>
    <w:multiLevelType w:val="hybridMultilevel"/>
    <w:tmpl w:val="7388ADD2"/>
    <w:lvl w:ilvl="0" w:tplc="DCCE7E9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D144E"/>
    <w:multiLevelType w:val="hybridMultilevel"/>
    <w:tmpl w:val="4802DB84"/>
    <w:lvl w:ilvl="0" w:tplc="7A300BB4">
      <w:start w:val="2"/>
      <w:numFmt w:val="lowerRoman"/>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55A7A"/>
    <w:multiLevelType w:val="hybridMultilevel"/>
    <w:tmpl w:val="6E9CCF32"/>
    <w:lvl w:ilvl="0" w:tplc="995E2C56">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16E0F"/>
    <w:multiLevelType w:val="hybridMultilevel"/>
    <w:tmpl w:val="141CFAC2"/>
    <w:lvl w:ilvl="0" w:tplc="A9D87922">
      <w:start w:val="2"/>
      <w:numFmt w:val="decimal"/>
      <w:lvlText w:val="6.1.1.%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C0EEF60">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A6732"/>
    <w:multiLevelType w:val="multilevel"/>
    <w:tmpl w:val="AE64A3D0"/>
    <w:lvl w:ilvl="0">
      <w:start w:val="6"/>
      <w:numFmt w:val="decimal"/>
      <w:lvlText w:val="%1"/>
      <w:lvlJc w:val="left"/>
      <w:pPr>
        <w:ind w:left="1200" w:hanging="480"/>
      </w:pPr>
      <w:rPr>
        <w:rFonts w:hint="default"/>
        <w:b w:val="0"/>
      </w:rPr>
    </w:lvl>
    <w:lvl w:ilvl="1">
      <w:start w:val="1"/>
      <w:numFmt w:val="decimal"/>
      <w:lvlText w:val="%1.%2"/>
      <w:lvlJc w:val="left"/>
      <w:pPr>
        <w:ind w:left="1920" w:hanging="480"/>
      </w:pPr>
      <w:rPr>
        <w:rFonts w:hint="default"/>
        <w:b/>
      </w:rPr>
    </w:lvl>
    <w:lvl w:ilvl="2">
      <w:start w:val="1"/>
      <w:numFmt w:val="decimal"/>
      <w:lvlText w:val="%1.%2.%3"/>
      <w:lvlJc w:val="left"/>
      <w:pPr>
        <w:ind w:left="2880" w:hanging="720"/>
      </w:pPr>
      <w:rPr>
        <w:rFonts w:hint="default"/>
        <w:b w:val="0"/>
        <w:i w:val="0"/>
      </w:rPr>
    </w:lvl>
    <w:lvl w:ilvl="3">
      <w:start w:val="1"/>
      <w:numFmt w:val="decimal"/>
      <w:lvlText w:val="%1.%2.%3.%4"/>
      <w:lvlJc w:val="left"/>
      <w:pPr>
        <w:ind w:left="3060" w:hanging="720"/>
      </w:pPr>
      <w:rPr>
        <w:rFonts w:hint="default"/>
        <w:b w:val="0"/>
      </w:rPr>
    </w:lvl>
    <w:lvl w:ilvl="4">
      <w:start w:val="1"/>
      <w:numFmt w:val="lowerRoman"/>
      <w:lvlText w:val="%5."/>
      <w:lvlJc w:val="right"/>
      <w:pPr>
        <w:ind w:left="3600" w:hanging="36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7920" w:hanging="1440"/>
      </w:pPr>
      <w:rPr>
        <w:rFonts w:hint="default"/>
        <w:b w:val="0"/>
      </w:rPr>
    </w:lvl>
  </w:abstractNum>
  <w:abstractNum w:abstractNumId="21" w15:restartNumberingAfterBreak="0">
    <w:nsid w:val="5D5852E8"/>
    <w:multiLevelType w:val="hybridMultilevel"/>
    <w:tmpl w:val="B60093B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F43634C"/>
    <w:multiLevelType w:val="hybridMultilevel"/>
    <w:tmpl w:val="49384520"/>
    <w:lvl w:ilvl="0" w:tplc="DCCE7E9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11DE7"/>
    <w:multiLevelType w:val="hybridMultilevel"/>
    <w:tmpl w:val="B57861BA"/>
    <w:lvl w:ilvl="0" w:tplc="39E68EFC">
      <w:start w:val="2"/>
      <w:numFmt w:val="decimal"/>
      <w:lvlText w:val="6.5.%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F0194"/>
    <w:multiLevelType w:val="multilevel"/>
    <w:tmpl w:val="D2662CDE"/>
    <w:lvl w:ilvl="0">
      <w:start w:val="6"/>
      <w:numFmt w:val="decimal"/>
      <w:lvlText w:val="%1"/>
      <w:lvlJc w:val="left"/>
      <w:pPr>
        <w:ind w:left="1200" w:hanging="480"/>
      </w:pPr>
      <w:rPr>
        <w:rFonts w:hint="default"/>
        <w:b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7920" w:hanging="1440"/>
      </w:pPr>
      <w:rPr>
        <w:rFonts w:hint="default"/>
        <w:b w:val="0"/>
      </w:rPr>
    </w:lvl>
  </w:abstractNum>
  <w:abstractNum w:abstractNumId="25" w15:restartNumberingAfterBreak="0">
    <w:nsid w:val="79A572E9"/>
    <w:multiLevelType w:val="hybridMultilevel"/>
    <w:tmpl w:val="3376C5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B2EDA"/>
    <w:multiLevelType w:val="multilevel"/>
    <w:tmpl w:val="AE64A3D0"/>
    <w:lvl w:ilvl="0">
      <w:start w:val="6"/>
      <w:numFmt w:val="decimal"/>
      <w:lvlText w:val="%1"/>
      <w:lvlJc w:val="left"/>
      <w:pPr>
        <w:ind w:left="1200" w:hanging="480"/>
      </w:pPr>
      <w:rPr>
        <w:rFonts w:hint="default"/>
        <w:b w:val="0"/>
      </w:rPr>
    </w:lvl>
    <w:lvl w:ilvl="1">
      <w:start w:val="1"/>
      <w:numFmt w:val="decimal"/>
      <w:lvlText w:val="%1.%2"/>
      <w:lvlJc w:val="left"/>
      <w:pPr>
        <w:ind w:left="1920" w:hanging="480"/>
      </w:pPr>
      <w:rPr>
        <w:rFonts w:hint="default"/>
        <w:b/>
      </w:rPr>
    </w:lvl>
    <w:lvl w:ilvl="2">
      <w:start w:val="1"/>
      <w:numFmt w:val="decimal"/>
      <w:lvlText w:val="%1.%2.%3"/>
      <w:lvlJc w:val="left"/>
      <w:pPr>
        <w:ind w:left="2880" w:hanging="720"/>
      </w:pPr>
      <w:rPr>
        <w:rFonts w:hint="default"/>
        <w:b w:val="0"/>
        <w:i w:val="0"/>
      </w:rPr>
    </w:lvl>
    <w:lvl w:ilvl="3">
      <w:start w:val="1"/>
      <w:numFmt w:val="decimal"/>
      <w:lvlText w:val="%1.%2.%3.%4"/>
      <w:lvlJc w:val="left"/>
      <w:pPr>
        <w:ind w:left="3060" w:hanging="720"/>
      </w:pPr>
      <w:rPr>
        <w:rFonts w:hint="default"/>
        <w:b w:val="0"/>
      </w:rPr>
    </w:lvl>
    <w:lvl w:ilvl="4">
      <w:start w:val="1"/>
      <w:numFmt w:val="lowerRoman"/>
      <w:lvlText w:val="%5."/>
      <w:lvlJc w:val="right"/>
      <w:pPr>
        <w:ind w:left="3600" w:hanging="36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7920" w:hanging="1440"/>
      </w:pPr>
      <w:rPr>
        <w:rFonts w:hint="default"/>
        <w:b w:val="0"/>
      </w:rPr>
    </w:lvl>
  </w:abstractNum>
  <w:abstractNum w:abstractNumId="27" w15:restartNumberingAfterBreak="0">
    <w:nsid w:val="7F524B35"/>
    <w:multiLevelType w:val="hybridMultilevel"/>
    <w:tmpl w:val="76FAE170"/>
    <w:lvl w:ilvl="0" w:tplc="78248C00">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5"/>
  </w:num>
  <w:num w:numId="3">
    <w:abstractNumId w:val="3"/>
  </w:num>
  <w:num w:numId="4">
    <w:abstractNumId w:val="18"/>
  </w:num>
  <w:num w:numId="5">
    <w:abstractNumId w:val="2"/>
  </w:num>
  <w:num w:numId="6">
    <w:abstractNumId w:val="11"/>
  </w:num>
  <w:num w:numId="7">
    <w:abstractNumId w:val="27"/>
  </w:num>
  <w:num w:numId="8">
    <w:abstractNumId w:val="8"/>
  </w:num>
  <w:num w:numId="9">
    <w:abstractNumId w:val="19"/>
  </w:num>
  <w:num w:numId="10">
    <w:abstractNumId w:val="25"/>
  </w:num>
  <w:num w:numId="11">
    <w:abstractNumId w:val="10"/>
  </w:num>
  <w:num w:numId="12">
    <w:abstractNumId w:val="17"/>
  </w:num>
  <w:num w:numId="13">
    <w:abstractNumId w:val="9"/>
  </w:num>
  <w:num w:numId="14">
    <w:abstractNumId w:val="21"/>
  </w:num>
  <w:num w:numId="15">
    <w:abstractNumId w:val="14"/>
  </w:num>
  <w:num w:numId="16">
    <w:abstractNumId w:val="20"/>
  </w:num>
  <w:num w:numId="17">
    <w:abstractNumId w:val="24"/>
  </w:num>
  <w:num w:numId="18">
    <w:abstractNumId w:val="5"/>
  </w:num>
  <w:num w:numId="19">
    <w:abstractNumId w:val="12"/>
  </w:num>
  <w:num w:numId="20">
    <w:abstractNumId w:val="1"/>
  </w:num>
  <w:num w:numId="21">
    <w:abstractNumId w:val="23"/>
  </w:num>
  <w:num w:numId="22">
    <w:abstractNumId w:val="22"/>
  </w:num>
  <w:num w:numId="23">
    <w:abstractNumId w:val="6"/>
  </w:num>
  <w:num w:numId="24">
    <w:abstractNumId w:val="4"/>
  </w:num>
  <w:num w:numId="25">
    <w:abstractNumId w:val="26"/>
  </w:num>
  <w:num w:numId="26">
    <w:abstractNumId w:val="7"/>
  </w:num>
  <w:num w:numId="27">
    <w:abstractNumId w:val="16"/>
  </w:num>
  <w:num w:numId="28">
    <w:abstractNumId w:val="13"/>
  </w:num>
  <w:num w:numId="29">
    <w:abstractNumId w:val="4"/>
    <w:lvlOverride w:ilvl="0">
      <w:startOverride w:val="6"/>
    </w:lvlOverride>
    <w:lvlOverride w:ilvl="1">
      <w:startOverride w:val="7"/>
    </w:lvlOverride>
    <w:lvlOverride w:ilvl="2">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287E"/>
    <w:rsid w:val="000036E3"/>
    <w:rsid w:val="0001018D"/>
    <w:rsid w:val="00011990"/>
    <w:rsid w:val="000122E3"/>
    <w:rsid w:val="0001314A"/>
    <w:rsid w:val="00015764"/>
    <w:rsid w:val="00015CC0"/>
    <w:rsid w:val="00016504"/>
    <w:rsid w:val="00016A0B"/>
    <w:rsid w:val="0001702B"/>
    <w:rsid w:val="00020F7F"/>
    <w:rsid w:val="00027906"/>
    <w:rsid w:val="0003009D"/>
    <w:rsid w:val="00032802"/>
    <w:rsid w:val="00032830"/>
    <w:rsid w:val="000328AC"/>
    <w:rsid w:val="00033088"/>
    <w:rsid w:val="00034C15"/>
    <w:rsid w:val="00035BD7"/>
    <w:rsid w:val="000367AD"/>
    <w:rsid w:val="000367CF"/>
    <w:rsid w:val="0004040B"/>
    <w:rsid w:val="00040CE4"/>
    <w:rsid w:val="00040CF2"/>
    <w:rsid w:val="000458D2"/>
    <w:rsid w:val="00050DB3"/>
    <w:rsid w:val="0005254F"/>
    <w:rsid w:val="00052FC1"/>
    <w:rsid w:val="00053636"/>
    <w:rsid w:val="00055F05"/>
    <w:rsid w:val="00055F38"/>
    <w:rsid w:val="000576D3"/>
    <w:rsid w:val="00064214"/>
    <w:rsid w:val="000674B3"/>
    <w:rsid w:val="00070FFF"/>
    <w:rsid w:val="00071EDD"/>
    <w:rsid w:val="00072E90"/>
    <w:rsid w:val="0007375F"/>
    <w:rsid w:val="00075755"/>
    <w:rsid w:val="00076831"/>
    <w:rsid w:val="00077409"/>
    <w:rsid w:val="000825BC"/>
    <w:rsid w:val="00083229"/>
    <w:rsid w:val="00093158"/>
    <w:rsid w:val="00094C50"/>
    <w:rsid w:val="00095745"/>
    <w:rsid w:val="000A2CE4"/>
    <w:rsid w:val="000A3669"/>
    <w:rsid w:val="000A4C03"/>
    <w:rsid w:val="000A546F"/>
    <w:rsid w:val="000A629D"/>
    <w:rsid w:val="000A7E7D"/>
    <w:rsid w:val="000B0A55"/>
    <w:rsid w:val="000B0C08"/>
    <w:rsid w:val="000B137F"/>
    <w:rsid w:val="000B2B95"/>
    <w:rsid w:val="000B77E8"/>
    <w:rsid w:val="000C116E"/>
    <w:rsid w:val="000C2F38"/>
    <w:rsid w:val="000C3D8B"/>
    <w:rsid w:val="000C5C85"/>
    <w:rsid w:val="000C5D8C"/>
    <w:rsid w:val="000D3D5F"/>
    <w:rsid w:val="000D3F09"/>
    <w:rsid w:val="000D5A3D"/>
    <w:rsid w:val="000D65F2"/>
    <w:rsid w:val="000D7ACD"/>
    <w:rsid w:val="000E211E"/>
    <w:rsid w:val="000E2DD5"/>
    <w:rsid w:val="000E3EFD"/>
    <w:rsid w:val="000E442A"/>
    <w:rsid w:val="000E6161"/>
    <w:rsid w:val="000E6A3B"/>
    <w:rsid w:val="000E6DED"/>
    <w:rsid w:val="000F08A8"/>
    <w:rsid w:val="000F5148"/>
    <w:rsid w:val="000F5443"/>
    <w:rsid w:val="000F5BF2"/>
    <w:rsid w:val="000F721A"/>
    <w:rsid w:val="0010138A"/>
    <w:rsid w:val="001029E5"/>
    <w:rsid w:val="0010441D"/>
    <w:rsid w:val="0010582B"/>
    <w:rsid w:val="001063A5"/>
    <w:rsid w:val="00110404"/>
    <w:rsid w:val="001104AB"/>
    <w:rsid w:val="00110B8F"/>
    <w:rsid w:val="00111260"/>
    <w:rsid w:val="00114006"/>
    <w:rsid w:val="0011416E"/>
    <w:rsid w:val="00117627"/>
    <w:rsid w:val="00117DC4"/>
    <w:rsid w:val="00120155"/>
    <w:rsid w:val="00123E87"/>
    <w:rsid w:val="00130048"/>
    <w:rsid w:val="001323AF"/>
    <w:rsid w:val="0013267C"/>
    <w:rsid w:val="001326D1"/>
    <w:rsid w:val="001335E3"/>
    <w:rsid w:val="001348D6"/>
    <w:rsid w:val="00134C0D"/>
    <w:rsid w:val="00135FC8"/>
    <w:rsid w:val="00136395"/>
    <w:rsid w:val="00136D03"/>
    <w:rsid w:val="00137B86"/>
    <w:rsid w:val="001429C0"/>
    <w:rsid w:val="001468B5"/>
    <w:rsid w:val="001472B0"/>
    <w:rsid w:val="00147465"/>
    <w:rsid w:val="00151259"/>
    <w:rsid w:val="00152695"/>
    <w:rsid w:val="00154014"/>
    <w:rsid w:val="00155847"/>
    <w:rsid w:val="00157E34"/>
    <w:rsid w:val="00165EFC"/>
    <w:rsid w:val="00170C7D"/>
    <w:rsid w:val="0017104B"/>
    <w:rsid w:val="001770C8"/>
    <w:rsid w:val="001774A1"/>
    <w:rsid w:val="00183C3B"/>
    <w:rsid w:val="0018441D"/>
    <w:rsid w:val="00184630"/>
    <w:rsid w:val="001875DB"/>
    <w:rsid w:val="00190F81"/>
    <w:rsid w:val="00192D99"/>
    <w:rsid w:val="0019353F"/>
    <w:rsid w:val="00194082"/>
    <w:rsid w:val="001969F6"/>
    <w:rsid w:val="001A366F"/>
    <w:rsid w:val="001A3DF2"/>
    <w:rsid w:val="001A4332"/>
    <w:rsid w:val="001B0EB8"/>
    <w:rsid w:val="001B1D22"/>
    <w:rsid w:val="001B281C"/>
    <w:rsid w:val="001B4136"/>
    <w:rsid w:val="001B567F"/>
    <w:rsid w:val="001B5DB0"/>
    <w:rsid w:val="001B65E8"/>
    <w:rsid w:val="001B6CA3"/>
    <w:rsid w:val="001C0FC2"/>
    <w:rsid w:val="001C26B6"/>
    <w:rsid w:val="001C3349"/>
    <w:rsid w:val="001C6258"/>
    <w:rsid w:val="001C7353"/>
    <w:rsid w:val="001C76DD"/>
    <w:rsid w:val="001D0186"/>
    <w:rsid w:val="001D2029"/>
    <w:rsid w:val="001D30FF"/>
    <w:rsid w:val="001D349A"/>
    <w:rsid w:val="001D39DB"/>
    <w:rsid w:val="001D4B7A"/>
    <w:rsid w:val="001D7774"/>
    <w:rsid w:val="001E0E2D"/>
    <w:rsid w:val="001E1B5A"/>
    <w:rsid w:val="001E291E"/>
    <w:rsid w:val="001E2CFB"/>
    <w:rsid w:val="001E4488"/>
    <w:rsid w:val="001E6B58"/>
    <w:rsid w:val="001E7DA9"/>
    <w:rsid w:val="001F4EB4"/>
    <w:rsid w:val="001F615E"/>
    <w:rsid w:val="00200CE7"/>
    <w:rsid w:val="00202936"/>
    <w:rsid w:val="0020438A"/>
    <w:rsid w:val="0020531D"/>
    <w:rsid w:val="002116E0"/>
    <w:rsid w:val="002129FA"/>
    <w:rsid w:val="002160CE"/>
    <w:rsid w:val="0021616A"/>
    <w:rsid w:val="00217034"/>
    <w:rsid w:val="00220343"/>
    <w:rsid w:val="00220E88"/>
    <w:rsid w:val="00223371"/>
    <w:rsid w:val="002241EB"/>
    <w:rsid w:val="002261B3"/>
    <w:rsid w:val="0022747D"/>
    <w:rsid w:val="00232FE3"/>
    <w:rsid w:val="002363DA"/>
    <w:rsid w:val="00236C9F"/>
    <w:rsid w:val="0023719D"/>
    <w:rsid w:val="00240C28"/>
    <w:rsid w:val="0024309E"/>
    <w:rsid w:val="00245CBA"/>
    <w:rsid w:val="00254627"/>
    <w:rsid w:val="0026361D"/>
    <w:rsid w:val="0026463B"/>
    <w:rsid w:val="00264904"/>
    <w:rsid w:val="002660BF"/>
    <w:rsid w:val="002669C3"/>
    <w:rsid w:val="0026755E"/>
    <w:rsid w:val="00270B91"/>
    <w:rsid w:val="00271629"/>
    <w:rsid w:val="00272E7D"/>
    <w:rsid w:val="00273A17"/>
    <w:rsid w:val="00273CB9"/>
    <w:rsid w:val="00276C7C"/>
    <w:rsid w:val="0028059B"/>
    <w:rsid w:val="00280AFD"/>
    <w:rsid w:val="00281F82"/>
    <w:rsid w:val="002850B0"/>
    <w:rsid w:val="00286C71"/>
    <w:rsid w:val="002910F0"/>
    <w:rsid w:val="00291512"/>
    <w:rsid w:val="00296610"/>
    <w:rsid w:val="002A0A6F"/>
    <w:rsid w:val="002A0F17"/>
    <w:rsid w:val="002A11A1"/>
    <w:rsid w:val="002A1BC0"/>
    <w:rsid w:val="002A2C9E"/>
    <w:rsid w:val="002B1172"/>
    <w:rsid w:val="002B3647"/>
    <w:rsid w:val="002B499B"/>
    <w:rsid w:val="002B7700"/>
    <w:rsid w:val="002C0546"/>
    <w:rsid w:val="002C156D"/>
    <w:rsid w:val="002C1A46"/>
    <w:rsid w:val="002C2119"/>
    <w:rsid w:val="002C2B1A"/>
    <w:rsid w:val="002C6A58"/>
    <w:rsid w:val="002C6F48"/>
    <w:rsid w:val="002C7527"/>
    <w:rsid w:val="002D0B38"/>
    <w:rsid w:val="002D0C50"/>
    <w:rsid w:val="002D230B"/>
    <w:rsid w:val="002D4BA0"/>
    <w:rsid w:val="002D6D55"/>
    <w:rsid w:val="002E2090"/>
    <w:rsid w:val="002E27C3"/>
    <w:rsid w:val="002E2ABC"/>
    <w:rsid w:val="002E3A9B"/>
    <w:rsid w:val="002E542F"/>
    <w:rsid w:val="002E617A"/>
    <w:rsid w:val="002F4684"/>
    <w:rsid w:val="002F5130"/>
    <w:rsid w:val="002F5775"/>
    <w:rsid w:val="002F64EC"/>
    <w:rsid w:val="002F736C"/>
    <w:rsid w:val="00301706"/>
    <w:rsid w:val="00301C06"/>
    <w:rsid w:val="003026BF"/>
    <w:rsid w:val="003048ED"/>
    <w:rsid w:val="003056F4"/>
    <w:rsid w:val="00305D3B"/>
    <w:rsid w:val="0030788E"/>
    <w:rsid w:val="00307B8F"/>
    <w:rsid w:val="00312E5A"/>
    <w:rsid w:val="003152FE"/>
    <w:rsid w:val="003211D4"/>
    <w:rsid w:val="0032151C"/>
    <w:rsid w:val="00321A4D"/>
    <w:rsid w:val="00323111"/>
    <w:rsid w:val="003232BE"/>
    <w:rsid w:val="003266F5"/>
    <w:rsid w:val="00326D5D"/>
    <w:rsid w:val="0032701B"/>
    <w:rsid w:val="003273D7"/>
    <w:rsid w:val="00330A17"/>
    <w:rsid w:val="00331DD9"/>
    <w:rsid w:val="00333079"/>
    <w:rsid w:val="00333F4C"/>
    <w:rsid w:val="00334558"/>
    <w:rsid w:val="00335807"/>
    <w:rsid w:val="00335A2A"/>
    <w:rsid w:val="0033675E"/>
    <w:rsid w:val="00336CA3"/>
    <w:rsid w:val="00340578"/>
    <w:rsid w:val="003407A2"/>
    <w:rsid w:val="003423F6"/>
    <w:rsid w:val="00344283"/>
    <w:rsid w:val="003464CE"/>
    <w:rsid w:val="00350122"/>
    <w:rsid w:val="003510AF"/>
    <w:rsid w:val="00351F00"/>
    <w:rsid w:val="00352763"/>
    <w:rsid w:val="003555E9"/>
    <w:rsid w:val="00355843"/>
    <w:rsid w:val="00356523"/>
    <w:rsid w:val="0035687C"/>
    <w:rsid w:val="00357198"/>
    <w:rsid w:val="00357D16"/>
    <w:rsid w:val="00360288"/>
    <w:rsid w:val="003604E8"/>
    <w:rsid w:val="003608D2"/>
    <w:rsid w:val="00360E74"/>
    <w:rsid w:val="00361B1C"/>
    <w:rsid w:val="00364647"/>
    <w:rsid w:val="00365C39"/>
    <w:rsid w:val="00366239"/>
    <w:rsid w:val="003720E3"/>
    <w:rsid w:val="003727DD"/>
    <w:rsid w:val="0037454E"/>
    <w:rsid w:val="0038122C"/>
    <w:rsid w:val="0038128F"/>
    <w:rsid w:val="003900AF"/>
    <w:rsid w:val="00390D81"/>
    <w:rsid w:val="00390FAC"/>
    <w:rsid w:val="003915FB"/>
    <w:rsid w:val="00392888"/>
    <w:rsid w:val="00392F43"/>
    <w:rsid w:val="0039449E"/>
    <w:rsid w:val="00395963"/>
    <w:rsid w:val="003A18F4"/>
    <w:rsid w:val="003A4463"/>
    <w:rsid w:val="003A6F06"/>
    <w:rsid w:val="003B0735"/>
    <w:rsid w:val="003B49B3"/>
    <w:rsid w:val="003B609C"/>
    <w:rsid w:val="003C00AD"/>
    <w:rsid w:val="003C0CB7"/>
    <w:rsid w:val="003C10BA"/>
    <w:rsid w:val="003C3432"/>
    <w:rsid w:val="003C3469"/>
    <w:rsid w:val="003C3979"/>
    <w:rsid w:val="003C3C8D"/>
    <w:rsid w:val="003C4118"/>
    <w:rsid w:val="003C52D4"/>
    <w:rsid w:val="003C7FB0"/>
    <w:rsid w:val="003D10DE"/>
    <w:rsid w:val="003D2057"/>
    <w:rsid w:val="003D21E8"/>
    <w:rsid w:val="003D62D4"/>
    <w:rsid w:val="003D651F"/>
    <w:rsid w:val="003D72F8"/>
    <w:rsid w:val="003E00EF"/>
    <w:rsid w:val="003E2487"/>
    <w:rsid w:val="003E44DF"/>
    <w:rsid w:val="003E510A"/>
    <w:rsid w:val="003F1A78"/>
    <w:rsid w:val="003F1E2C"/>
    <w:rsid w:val="003F2BEC"/>
    <w:rsid w:val="003F4666"/>
    <w:rsid w:val="003F58EF"/>
    <w:rsid w:val="003F5FD8"/>
    <w:rsid w:val="003F62B5"/>
    <w:rsid w:val="003F783A"/>
    <w:rsid w:val="003F783C"/>
    <w:rsid w:val="00400073"/>
    <w:rsid w:val="00402C84"/>
    <w:rsid w:val="00403B7C"/>
    <w:rsid w:val="00404012"/>
    <w:rsid w:val="00405C94"/>
    <w:rsid w:val="00407EB1"/>
    <w:rsid w:val="00411A2B"/>
    <w:rsid w:val="004134AE"/>
    <w:rsid w:val="004141A4"/>
    <w:rsid w:val="0041452C"/>
    <w:rsid w:val="00415E6C"/>
    <w:rsid w:val="0041685B"/>
    <w:rsid w:val="004173E6"/>
    <w:rsid w:val="0042075B"/>
    <w:rsid w:val="004220B5"/>
    <w:rsid w:val="00422251"/>
    <w:rsid w:val="00425AA4"/>
    <w:rsid w:val="00425D28"/>
    <w:rsid w:val="00426C11"/>
    <w:rsid w:val="00427427"/>
    <w:rsid w:val="00427F8C"/>
    <w:rsid w:val="004303F0"/>
    <w:rsid w:val="004331D8"/>
    <w:rsid w:val="00442004"/>
    <w:rsid w:val="00442BB7"/>
    <w:rsid w:val="00443E3F"/>
    <w:rsid w:val="004441B2"/>
    <w:rsid w:val="00447704"/>
    <w:rsid w:val="00450B2A"/>
    <w:rsid w:val="004532B9"/>
    <w:rsid w:val="004534D1"/>
    <w:rsid w:val="004551AB"/>
    <w:rsid w:val="00464A43"/>
    <w:rsid w:val="00470C59"/>
    <w:rsid w:val="004771F1"/>
    <w:rsid w:val="0048073F"/>
    <w:rsid w:val="00482249"/>
    <w:rsid w:val="004824A5"/>
    <w:rsid w:val="004834C3"/>
    <w:rsid w:val="00483D5E"/>
    <w:rsid w:val="00484715"/>
    <w:rsid w:val="0049174B"/>
    <w:rsid w:val="00491CCC"/>
    <w:rsid w:val="004923B8"/>
    <w:rsid w:val="004928DC"/>
    <w:rsid w:val="00494030"/>
    <w:rsid w:val="0049419F"/>
    <w:rsid w:val="00495EB1"/>
    <w:rsid w:val="00496280"/>
    <w:rsid w:val="00496BD8"/>
    <w:rsid w:val="004A18F1"/>
    <w:rsid w:val="004A474B"/>
    <w:rsid w:val="004A7EF5"/>
    <w:rsid w:val="004B0E44"/>
    <w:rsid w:val="004B1CF9"/>
    <w:rsid w:val="004B31D6"/>
    <w:rsid w:val="004B4491"/>
    <w:rsid w:val="004B584E"/>
    <w:rsid w:val="004C097A"/>
    <w:rsid w:val="004C2321"/>
    <w:rsid w:val="004C57A3"/>
    <w:rsid w:val="004C5A8A"/>
    <w:rsid w:val="004D077A"/>
    <w:rsid w:val="004D2BF7"/>
    <w:rsid w:val="004D354D"/>
    <w:rsid w:val="004D4655"/>
    <w:rsid w:val="004D60D7"/>
    <w:rsid w:val="004D6191"/>
    <w:rsid w:val="004D66B4"/>
    <w:rsid w:val="004D6BAA"/>
    <w:rsid w:val="004D7981"/>
    <w:rsid w:val="004D7BC2"/>
    <w:rsid w:val="004E0361"/>
    <w:rsid w:val="004E24A2"/>
    <w:rsid w:val="004E4F60"/>
    <w:rsid w:val="004E509A"/>
    <w:rsid w:val="004E5C91"/>
    <w:rsid w:val="004F10B3"/>
    <w:rsid w:val="004F10C7"/>
    <w:rsid w:val="004F47CA"/>
    <w:rsid w:val="004F68F1"/>
    <w:rsid w:val="005047C5"/>
    <w:rsid w:val="00504A0C"/>
    <w:rsid w:val="00505478"/>
    <w:rsid w:val="0050712E"/>
    <w:rsid w:val="00507ED2"/>
    <w:rsid w:val="005135BE"/>
    <w:rsid w:val="00521770"/>
    <w:rsid w:val="00526A8E"/>
    <w:rsid w:val="00527A73"/>
    <w:rsid w:val="00527FA8"/>
    <w:rsid w:val="00532E57"/>
    <w:rsid w:val="00533363"/>
    <w:rsid w:val="00534198"/>
    <w:rsid w:val="0054019A"/>
    <w:rsid w:val="0054413E"/>
    <w:rsid w:val="00544EE8"/>
    <w:rsid w:val="00554D3F"/>
    <w:rsid w:val="00557D0D"/>
    <w:rsid w:val="005635B2"/>
    <w:rsid w:val="005644B3"/>
    <w:rsid w:val="00565437"/>
    <w:rsid w:val="00566044"/>
    <w:rsid w:val="005672BC"/>
    <w:rsid w:val="005676E5"/>
    <w:rsid w:val="005703E9"/>
    <w:rsid w:val="00570F59"/>
    <w:rsid w:val="0057482D"/>
    <w:rsid w:val="005757FD"/>
    <w:rsid w:val="00577091"/>
    <w:rsid w:val="005809B1"/>
    <w:rsid w:val="005812ED"/>
    <w:rsid w:val="00581DEC"/>
    <w:rsid w:val="0058471D"/>
    <w:rsid w:val="00586E84"/>
    <w:rsid w:val="00587B0C"/>
    <w:rsid w:val="00592078"/>
    <w:rsid w:val="00592BCA"/>
    <w:rsid w:val="005954B4"/>
    <w:rsid w:val="00597511"/>
    <w:rsid w:val="005A4605"/>
    <w:rsid w:val="005A6675"/>
    <w:rsid w:val="005B0155"/>
    <w:rsid w:val="005B118D"/>
    <w:rsid w:val="005B2024"/>
    <w:rsid w:val="005B4A19"/>
    <w:rsid w:val="005B6711"/>
    <w:rsid w:val="005C003D"/>
    <w:rsid w:val="005C09F7"/>
    <w:rsid w:val="005C125A"/>
    <w:rsid w:val="005C2129"/>
    <w:rsid w:val="005C2534"/>
    <w:rsid w:val="005C424A"/>
    <w:rsid w:val="005D0EEE"/>
    <w:rsid w:val="005D0F80"/>
    <w:rsid w:val="005D3694"/>
    <w:rsid w:val="005D41EE"/>
    <w:rsid w:val="005D432D"/>
    <w:rsid w:val="005D626C"/>
    <w:rsid w:val="005D7DF2"/>
    <w:rsid w:val="005E268D"/>
    <w:rsid w:val="005E53A0"/>
    <w:rsid w:val="005E5FAC"/>
    <w:rsid w:val="005E6CD1"/>
    <w:rsid w:val="005F022B"/>
    <w:rsid w:val="005F05A4"/>
    <w:rsid w:val="005F14B0"/>
    <w:rsid w:val="005F790A"/>
    <w:rsid w:val="006005AD"/>
    <w:rsid w:val="00600E87"/>
    <w:rsid w:val="006011A3"/>
    <w:rsid w:val="00601E8F"/>
    <w:rsid w:val="0060221C"/>
    <w:rsid w:val="00603D2B"/>
    <w:rsid w:val="00604C51"/>
    <w:rsid w:val="00613E33"/>
    <w:rsid w:val="00615024"/>
    <w:rsid w:val="00616AF0"/>
    <w:rsid w:val="00617BA7"/>
    <w:rsid w:val="00622E79"/>
    <w:rsid w:val="00623CE7"/>
    <w:rsid w:val="00623D7A"/>
    <w:rsid w:val="00623DB2"/>
    <w:rsid w:val="00631F44"/>
    <w:rsid w:val="006330AE"/>
    <w:rsid w:val="00636CCC"/>
    <w:rsid w:val="00637730"/>
    <w:rsid w:val="006438DD"/>
    <w:rsid w:val="00645304"/>
    <w:rsid w:val="006465F4"/>
    <w:rsid w:val="00646B30"/>
    <w:rsid w:val="00647A51"/>
    <w:rsid w:val="00653ED2"/>
    <w:rsid w:val="0065471C"/>
    <w:rsid w:val="0065578F"/>
    <w:rsid w:val="00655919"/>
    <w:rsid w:val="00655D9F"/>
    <w:rsid w:val="0065654A"/>
    <w:rsid w:val="00656851"/>
    <w:rsid w:val="00656B21"/>
    <w:rsid w:val="00660C15"/>
    <w:rsid w:val="00661245"/>
    <w:rsid w:val="006612E8"/>
    <w:rsid w:val="006623C4"/>
    <w:rsid w:val="00663B2E"/>
    <w:rsid w:val="006640D9"/>
    <w:rsid w:val="0066498B"/>
    <w:rsid w:val="0066606C"/>
    <w:rsid w:val="00667D6C"/>
    <w:rsid w:val="00667E64"/>
    <w:rsid w:val="006703FA"/>
    <w:rsid w:val="00670796"/>
    <w:rsid w:val="006738A0"/>
    <w:rsid w:val="0067580E"/>
    <w:rsid w:val="00675A66"/>
    <w:rsid w:val="00675B53"/>
    <w:rsid w:val="00675FB4"/>
    <w:rsid w:val="00676A0B"/>
    <w:rsid w:val="006779FA"/>
    <w:rsid w:val="0068098D"/>
    <w:rsid w:val="00680F1D"/>
    <w:rsid w:val="00680F80"/>
    <w:rsid w:val="00682561"/>
    <w:rsid w:val="00684981"/>
    <w:rsid w:val="00690434"/>
    <w:rsid w:val="006924B5"/>
    <w:rsid w:val="00695417"/>
    <w:rsid w:val="006959FB"/>
    <w:rsid w:val="00697B65"/>
    <w:rsid w:val="00697FEB"/>
    <w:rsid w:val="006A0889"/>
    <w:rsid w:val="006A15CF"/>
    <w:rsid w:val="006A1BA6"/>
    <w:rsid w:val="006A1D95"/>
    <w:rsid w:val="006A4B04"/>
    <w:rsid w:val="006B16EA"/>
    <w:rsid w:val="006B378B"/>
    <w:rsid w:val="006B62CB"/>
    <w:rsid w:val="006B7666"/>
    <w:rsid w:val="006B7757"/>
    <w:rsid w:val="006C0358"/>
    <w:rsid w:val="006C0B91"/>
    <w:rsid w:val="006C16A7"/>
    <w:rsid w:val="006C2BC4"/>
    <w:rsid w:val="006C2D0A"/>
    <w:rsid w:val="006C3811"/>
    <w:rsid w:val="006C38E7"/>
    <w:rsid w:val="006C3B5D"/>
    <w:rsid w:val="006C4125"/>
    <w:rsid w:val="006C58B2"/>
    <w:rsid w:val="006C5BF2"/>
    <w:rsid w:val="006C76AD"/>
    <w:rsid w:val="006D17DB"/>
    <w:rsid w:val="006D27C2"/>
    <w:rsid w:val="006D3965"/>
    <w:rsid w:val="006D40E3"/>
    <w:rsid w:val="006D44E2"/>
    <w:rsid w:val="006D54BC"/>
    <w:rsid w:val="006D5C9E"/>
    <w:rsid w:val="006D67A0"/>
    <w:rsid w:val="006D6BF5"/>
    <w:rsid w:val="006D6EE4"/>
    <w:rsid w:val="006E09AB"/>
    <w:rsid w:val="006E14AA"/>
    <w:rsid w:val="006E1F59"/>
    <w:rsid w:val="006E2952"/>
    <w:rsid w:val="006E3151"/>
    <w:rsid w:val="006E5C75"/>
    <w:rsid w:val="006F0442"/>
    <w:rsid w:val="006F2321"/>
    <w:rsid w:val="006F24A6"/>
    <w:rsid w:val="006F26CD"/>
    <w:rsid w:val="006F35E7"/>
    <w:rsid w:val="006F50F0"/>
    <w:rsid w:val="006F592A"/>
    <w:rsid w:val="006F5A2D"/>
    <w:rsid w:val="006F61CA"/>
    <w:rsid w:val="006F6D15"/>
    <w:rsid w:val="0070064C"/>
    <w:rsid w:val="0070287F"/>
    <w:rsid w:val="00705BDB"/>
    <w:rsid w:val="00706D1D"/>
    <w:rsid w:val="007071C6"/>
    <w:rsid w:val="0070768C"/>
    <w:rsid w:val="00710CCB"/>
    <w:rsid w:val="00710CF5"/>
    <w:rsid w:val="00711274"/>
    <w:rsid w:val="007118FD"/>
    <w:rsid w:val="00711C02"/>
    <w:rsid w:val="0071489E"/>
    <w:rsid w:val="00716514"/>
    <w:rsid w:val="00716C79"/>
    <w:rsid w:val="0071786B"/>
    <w:rsid w:val="00717BA0"/>
    <w:rsid w:val="00717FC9"/>
    <w:rsid w:val="00721973"/>
    <w:rsid w:val="0072365B"/>
    <w:rsid w:val="00725233"/>
    <w:rsid w:val="00726228"/>
    <w:rsid w:val="00733790"/>
    <w:rsid w:val="0073615E"/>
    <w:rsid w:val="00740128"/>
    <w:rsid w:val="00741483"/>
    <w:rsid w:val="00741BCF"/>
    <w:rsid w:val="00744147"/>
    <w:rsid w:val="0074577E"/>
    <w:rsid w:val="00746D72"/>
    <w:rsid w:val="007560C4"/>
    <w:rsid w:val="007613D1"/>
    <w:rsid w:val="00762980"/>
    <w:rsid w:val="00762E3C"/>
    <w:rsid w:val="00763958"/>
    <w:rsid w:val="00763CB7"/>
    <w:rsid w:val="00763CD5"/>
    <w:rsid w:val="007650B8"/>
    <w:rsid w:val="00765576"/>
    <w:rsid w:val="0076725A"/>
    <w:rsid w:val="00767F11"/>
    <w:rsid w:val="00770D29"/>
    <w:rsid w:val="00772196"/>
    <w:rsid w:val="0077466B"/>
    <w:rsid w:val="00774759"/>
    <w:rsid w:val="00776986"/>
    <w:rsid w:val="0078150B"/>
    <w:rsid w:val="00782416"/>
    <w:rsid w:val="0079167B"/>
    <w:rsid w:val="00791AB5"/>
    <w:rsid w:val="007937CA"/>
    <w:rsid w:val="0079482F"/>
    <w:rsid w:val="007950AD"/>
    <w:rsid w:val="00795DEA"/>
    <w:rsid w:val="00796937"/>
    <w:rsid w:val="007A203D"/>
    <w:rsid w:val="007A2F19"/>
    <w:rsid w:val="007B39F8"/>
    <w:rsid w:val="007B40F1"/>
    <w:rsid w:val="007B5E23"/>
    <w:rsid w:val="007C160C"/>
    <w:rsid w:val="007C2012"/>
    <w:rsid w:val="007C510D"/>
    <w:rsid w:val="007C522C"/>
    <w:rsid w:val="007C6E74"/>
    <w:rsid w:val="007C723E"/>
    <w:rsid w:val="007D1775"/>
    <w:rsid w:val="007D1E32"/>
    <w:rsid w:val="007D2A10"/>
    <w:rsid w:val="007D5716"/>
    <w:rsid w:val="007E31CF"/>
    <w:rsid w:val="007E3860"/>
    <w:rsid w:val="007E5223"/>
    <w:rsid w:val="007E5A36"/>
    <w:rsid w:val="007E5C29"/>
    <w:rsid w:val="007E5DE5"/>
    <w:rsid w:val="007E6713"/>
    <w:rsid w:val="007F0B96"/>
    <w:rsid w:val="007F2277"/>
    <w:rsid w:val="007F460B"/>
    <w:rsid w:val="007F499B"/>
    <w:rsid w:val="007F67F7"/>
    <w:rsid w:val="007F6B1E"/>
    <w:rsid w:val="0080241D"/>
    <w:rsid w:val="00803F7B"/>
    <w:rsid w:val="008068A1"/>
    <w:rsid w:val="00810160"/>
    <w:rsid w:val="0081086A"/>
    <w:rsid w:val="00810FC7"/>
    <w:rsid w:val="008111F2"/>
    <w:rsid w:val="008125AA"/>
    <w:rsid w:val="00814688"/>
    <w:rsid w:val="008150FC"/>
    <w:rsid w:val="00815A36"/>
    <w:rsid w:val="008163DF"/>
    <w:rsid w:val="00817373"/>
    <w:rsid w:val="00820E66"/>
    <w:rsid w:val="00823472"/>
    <w:rsid w:val="00827492"/>
    <w:rsid w:val="008278B3"/>
    <w:rsid w:val="00833E8F"/>
    <w:rsid w:val="00837007"/>
    <w:rsid w:val="00840287"/>
    <w:rsid w:val="00843CA8"/>
    <w:rsid w:val="00844B6F"/>
    <w:rsid w:val="00846C0F"/>
    <w:rsid w:val="00846CC9"/>
    <w:rsid w:val="008478E5"/>
    <w:rsid w:val="008505EC"/>
    <w:rsid w:val="00852C68"/>
    <w:rsid w:val="008547D0"/>
    <w:rsid w:val="00854CE7"/>
    <w:rsid w:val="00855809"/>
    <w:rsid w:val="00860783"/>
    <w:rsid w:val="00861524"/>
    <w:rsid w:val="00863595"/>
    <w:rsid w:val="00865F17"/>
    <w:rsid w:val="008670BE"/>
    <w:rsid w:val="0086793D"/>
    <w:rsid w:val="00871593"/>
    <w:rsid w:val="00874E12"/>
    <w:rsid w:val="00876DD9"/>
    <w:rsid w:val="00881278"/>
    <w:rsid w:val="00882051"/>
    <w:rsid w:val="00882587"/>
    <w:rsid w:val="008829CB"/>
    <w:rsid w:val="008829FB"/>
    <w:rsid w:val="00883FAB"/>
    <w:rsid w:val="00886527"/>
    <w:rsid w:val="008949CB"/>
    <w:rsid w:val="00894BA1"/>
    <w:rsid w:val="00894C12"/>
    <w:rsid w:val="00894CB9"/>
    <w:rsid w:val="00895AF7"/>
    <w:rsid w:val="00896394"/>
    <w:rsid w:val="00896CD6"/>
    <w:rsid w:val="00897322"/>
    <w:rsid w:val="008A138F"/>
    <w:rsid w:val="008A4E8A"/>
    <w:rsid w:val="008A5A99"/>
    <w:rsid w:val="008B0A4C"/>
    <w:rsid w:val="008B3B4D"/>
    <w:rsid w:val="008B3FD3"/>
    <w:rsid w:val="008B40A4"/>
    <w:rsid w:val="008C0E68"/>
    <w:rsid w:val="008C6775"/>
    <w:rsid w:val="008C6834"/>
    <w:rsid w:val="008D02B0"/>
    <w:rsid w:val="008D28B5"/>
    <w:rsid w:val="008D3CE9"/>
    <w:rsid w:val="008D64B9"/>
    <w:rsid w:val="008D6997"/>
    <w:rsid w:val="008E08DB"/>
    <w:rsid w:val="008E3C89"/>
    <w:rsid w:val="008F2724"/>
    <w:rsid w:val="008F4E4D"/>
    <w:rsid w:val="008F5D2D"/>
    <w:rsid w:val="008F71C4"/>
    <w:rsid w:val="0090142E"/>
    <w:rsid w:val="00902473"/>
    <w:rsid w:val="00903BD1"/>
    <w:rsid w:val="00905524"/>
    <w:rsid w:val="009075DD"/>
    <w:rsid w:val="00911077"/>
    <w:rsid w:val="00911D44"/>
    <w:rsid w:val="009128A9"/>
    <w:rsid w:val="00912F95"/>
    <w:rsid w:val="0091314A"/>
    <w:rsid w:val="00917026"/>
    <w:rsid w:val="00920392"/>
    <w:rsid w:val="00921602"/>
    <w:rsid w:val="00921F90"/>
    <w:rsid w:val="009252D5"/>
    <w:rsid w:val="00925425"/>
    <w:rsid w:val="00926B28"/>
    <w:rsid w:val="00927FB0"/>
    <w:rsid w:val="00931282"/>
    <w:rsid w:val="00932BC7"/>
    <w:rsid w:val="00935AE6"/>
    <w:rsid w:val="00937C8F"/>
    <w:rsid w:val="00940061"/>
    <w:rsid w:val="00940A0D"/>
    <w:rsid w:val="00942A2D"/>
    <w:rsid w:val="00942C5E"/>
    <w:rsid w:val="0094446A"/>
    <w:rsid w:val="00945908"/>
    <w:rsid w:val="00947E54"/>
    <w:rsid w:val="00950E6D"/>
    <w:rsid w:val="00955158"/>
    <w:rsid w:val="00957611"/>
    <w:rsid w:val="00962643"/>
    <w:rsid w:val="00962E67"/>
    <w:rsid w:val="0096554B"/>
    <w:rsid w:val="00971C92"/>
    <w:rsid w:val="0097335B"/>
    <w:rsid w:val="00975892"/>
    <w:rsid w:val="009778B5"/>
    <w:rsid w:val="00980A76"/>
    <w:rsid w:val="009819C7"/>
    <w:rsid w:val="009846DE"/>
    <w:rsid w:val="00993815"/>
    <w:rsid w:val="00994355"/>
    <w:rsid w:val="00994C64"/>
    <w:rsid w:val="009969C9"/>
    <w:rsid w:val="00997261"/>
    <w:rsid w:val="009977FA"/>
    <w:rsid w:val="00997FEA"/>
    <w:rsid w:val="009A08C0"/>
    <w:rsid w:val="009A153D"/>
    <w:rsid w:val="009A1E8F"/>
    <w:rsid w:val="009A2ADD"/>
    <w:rsid w:val="009A2E64"/>
    <w:rsid w:val="009A477C"/>
    <w:rsid w:val="009A6558"/>
    <w:rsid w:val="009A6EA9"/>
    <w:rsid w:val="009B27B3"/>
    <w:rsid w:val="009B2903"/>
    <w:rsid w:val="009B4221"/>
    <w:rsid w:val="009B4A07"/>
    <w:rsid w:val="009B5BE7"/>
    <w:rsid w:val="009C196C"/>
    <w:rsid w:val="009C442B"/>
    <w:rsid w:val="009C61A7"/>
    <w:rsid w:val="009C6335"/>
    <w:rsid w:val="009D1335"/>
    <w:rsid w:val="009D1FA1"/>
    <w:rsid w:val="009D469D"/>
    <w:rsid w:val="009D6900"/>
    <w:rsid w:val="009D7864"/>
    <w:rsid w:val="009E0CBB"/>
    <w:rsid w:val="009E17C9"/>
    <w:rsid w:val="009E1AFB"/>
    <w:rsid w:val="009E3661"/>
    <w:rsid w:val="009E37C9"/>
    <w:rsid w:val="009E42DA"/>
    <w:rsid w:val="009E72B1"/>
    <w:rsid w:val="009F1CFB"/>
    <w:rsid w:val="009F2931"/>
    <w:rsid w:val="009F43BA"/>
    <w:rsid w:val="009F60D0"/>
    <w:rsid w:val="009F73AC"/>
    <w:rsid w:val="009F7640"/>
    <w:rsid w:val="00A00ACD"/>
    <w:rsid w:val="00A01716"/>
    <w:rsid w:val="00A03DB9"/>
    <w:rsid w:val="00A05611"/>
    <w:rsid w:val="00A146A5"/>
    <w:rsid w:val="00A1489A"/>
    <w:rsid w:val="00A15279"/>
    <w:rsid w:val="00A163BE"/>
    <w:rsid w:val="00A17C15"/>
    <w:rsid w:val="00A17E53"/>
    <w:rsid w:val="00A2387F"/>
    <w:rsid w:val="00A23B40"/>
    <w:rsid w:val="00A25226"/>
    <w:rsid w:val="00A269CB"/>
    <w:rsid w:val="00A26A87"/>
    <w:rsid w:val="00A3083F"/>
    <w:rsid w:val="00A31C7A"/>
    <w:rsid w:val="00A325C7"/>
    <w:rsid w:val="00A33FF5"/>
    <w:rsid w:val="00A34429"/>
    <w:rsid w:val="00A3599D"/>
    <w:rsid w:val="00A37150"/>
    <w:rsid w:val="00A40769"/>
    <w:rsid w:val="00A40902"/>
    <w:rsid w:val="00A454AF"/>
    <w:rsid w:val="00A455EE"/>
    <w:rsid w:val="00A45CEB"/>
    <w:rsid w:val="00A5131E"/>
    <w:rsid w:val="00A521B6"/>
    <w:rsid w:val="00A54231"/>
    <w:rsid w:val="00A55218"/>
    <w:rsid w:val="00A556BB"/>
    <w:rsid w:val="00A56043"/>
    <w:rsid w:val="00A56AEE"/>
    <w:rsid w:val="00A57037"/>
    <w:rsid w:val="00A57B21"/>
    <w:rsid w:val="00A6074A"/>
    <w:rsid w:val="00A60EC9"/>
    <w:rsid w:val="00A61C90"/>
    <w:rsid w:val="00A66DC9"/>
    <w:rsid w:val="00A707BC"/>
    <w:rsid w:val="00A71FA2"/>
    <w:rsid w:val="00A721C1"/>
    <w:rsid w:val="00A82BF6"/>
    <w:rsid w:val="00A83AD1"/>
    <w:rsid w:val="00A845D3"/>
    <w:rsid w:val="00A852A7"/>
    <w:rsid w:val="00A86EDE"/>
    <w:rsid w:val="00A90BCD"/>
    <w:rsid w:val="00A91AA3"/>
    <w:rsid w:val="00A929D9"/>
    <w:rsid w:val="00A92F0C"/>
    <w:rsid w:val="00A931AF"/>
    <w:rsid w:val="00A9519E"/>
    <w:rsid w:val="00A96464"/>
    <w:rsid w:val="00A972E2"/>
    <w:rsid w:val="00A97392"/>
    <w:rsid w:val="00AA06CD"/>
    <w:rsid w:val="00AA2081"/>
    <w:rsid w:val="00AA4634"/>
    <w:rsid w:val="00AA4C09"/>
    <w:rsid w:val="00AA5DF0"/>
    <w:rsid w:val="00AB0CC3"/>
    <w:rsid w:val="00AB0F4A"/>
    <w:rsid w:val="00AB250A"/>
    <w:rsid w:val="00AC0CFE"/>
    <w:rsid w:val="00AC267A"/>
    <w:rsid w:val="00AC3653"/>
    <w:rsid w:val="00AC5172"/>
    <w:rsid w:val="00AC53EA"/>
    <w:rsid w:val="00AC60C5"/>
    <w:rsid w:val="00AD08C9"/>
    <w:rsid w:val="00AD1A49"/>
    <w:rsid w:val="00AD1EE1"/>
    <w:rsid w:val="00AD676B"/>
    <w:rsid w:val="00AE0045"/>
    <w:rsid w:val="00AE2E7B"/>
    <w:rsid w:val="00AE374D"/>
    <w:rsid w:val="00AE3FCC"/>
    <w:rsid w:val="00AE507D"/>
    <w:rsid w:val="00AF0009"/>
    <w:rsid w:val="00AF1093"/>
    <w:rsid w:val="00AF1ED2"/>
    <w:rsid w:val="00AF2754"/>
    <w:rsid w:val="00AF382F"/>
    <w:rsid w:val="00AF48A8"/>
    <w:rsid w:val="00B00E83"/>
    <w:rsid w:val="00B00EE4"/>
    <w:rsid w:val="00B02473"/>
    <w:rsid w:val="00B03730"/>
    <w:rsid w:val="00B0749C"/>
    <w:rsid w:val="00B075A2"/>
    <w:rsid w:val="00B16487"/>
    <w:rsid w:val="00B176BA"/>
    <w:rsid w:val="00B21741"/>
    <w:rsid w:val="00B2482F"/>
    <w:rsid w:val="00B25036"/>
    <w:rsid w:val="00B339CD"/>
    <w:rsid w:val="00B33AA4"/>
    <w:rsid w:val="00B34620"/>
    <w:rsid w:val="00B361CF"/>
    <w:rsid w:val="00B36416"/>
    <w:rsid w:val="00B416E0"/>
    <w:rsid w:val="00B426B0"/>
    <w:rsid w:val="00B428ED"/>
    <w:rsid w:val="00B436AC"/>
    <w:rsid w:val="00B51311"/>
    <w:rsid w:val="00B53564"/>
    <w:rsid w:val="00B53986"/>
    <w:rsid w:val="00B56F11"/>
    <w:rsid w:val="00B57DA9"/>
    <w:rsid w:val="00B615C5"/>
    <w:rsid w:val="00B61E28"/>
    <w:rsid w:val="00B6476B"/>
    <w:rsid w:val="00B64B7D"/>
    <w:rsid w:val="00B6565A"/>
    <w:rsid w:val="00B65942"/>
    <w:rsid w:val="00B67978"/>
    <w:rsid w:val="00B67BDA"/>
    <w:rsid w:val="00B700CB"/>
    <w:rsid w:val="00B711A3"/>
    <w:rsid w:val="00B711F5"/>
    <w:rsid w:val="00B7260A"/>
    <w:rsid w:val="00B72C18"/>
    <w:rsid w:val="00B73FF2"/>
    <w:rsid w:val="00B74C59"/>
    <w:rsid w:val="00B76C0D"/>
    <w:rsid w:val="00B80C07"/>
    <w:rsid w:val="00B80FC7"/>
    <w:rsid w:val="00B82EF9"/>
    <w:rsid w:val="00B83590"/>
    <w:rsid w:val="00B836A7"/>
    <w:rsid w:val="00B850DA"/>
    <w:rsid w:val="00B85585"/>
    <w:rsid w:val="00B863E0"/>
    <w:rsid w:val="00B93E0C"/>
    <w:rsid w:val="00B94338"/>
    <w:rsid w:val="00B9787C"/>
    <w:rsid w:val="00BA1D7D"/>
    <w:rsid w:val="00BA45BE"/>
    <w:rsid w:val="00BA5277"/>
    <w:rsid w:val="00BA54BB"/>
    <w:rsid w:val="00BA663D"/>
    <w:rsid w:val="00BA7632"/>
    <w:rsid w:val="00BB04B3"/>
    <w:rsid w:val="00BB0885"/>
    <w:rsid w:val="00BB2785"/>
    <w:rsid w:val="00BB4AF5"/>
    <w:rsid w:val="00BB6E71"/>
    <w:rsid w:val="00BC32A0"/>
    <w:rsid w:val="00BC4DDF"/>
    <w:rsid w:val="00BC69F8"/>
    <w:rsid w:val="00BC6FBE"/>
    <w:rsid w:val="00BC73AE"/>
    <w:rsid w:val="00BD1BE1"/>
    <w:rsid w:val="00BD2269"/>
    <w:rsid w:val="00BD250D"/>
    <w:rsid w:val="00BD301E"/>
    <w:rsid w:val="00BD3D32"/>
    <w:rsid w:val="00BD4EEB"/>
    <w:rsid w:val="00BD57FB"/>
    <w:rsid w:val="00BD59C6"/>
    <w:rsid w:val="00BE018C"/>
    <w:rsid w:val="00BE0736"/>
    <w:rsid w:val="00BE3913"/>
    <w:rsid w:val="00BE7462"/>
    <w:rsid w:val="00BE7CBC"/>
    <w:rsid w:val="00BF1907"/>
    <w:rsid w:val="00BF4418"/>
    <w:rsid w:val="00BF44CD"/>
    <w:rsid w:val="00BF65BE"/>
    <w:rsid w:val="00BF7E8B"/>
    <w:rsid w:val="00C0112D"/>
    <w:rsid w:val="00C01DAB"/>
    <w:rsid w:val="00C04B3D"/>
    <w:rsid w:val="00C05F4B"/>
    <w:rsid w:val="00C07042"/>
    <w:rsid w:val="00C07993"/>
    <w:rsid w:val="00C07CD6"/>
    <w:rsid w:val="00C10A70"/>
    <w:rsid w:val="00C10A89"/>
    <w:rsid w:val="00C11F68"/>
    <w:rsid w:val="00C129C6"/>
    <w:rsid w:val="00C1669E"/>
    <w:rsid w:val="00C167AB"/>
    <w:rsid w:val="00C17B60"/>
    <w:rsid w:val="00C2440E"/>
    <w:rsid w:val="00C253E8"/>
    <w:rsid w:val="00C26913"/>
    <w:rsid w:val="00C272AB"/>
    <w:rsid w:val="00C27B86"/>
    <w:rsid w:val="00C32199"/>
    <w:rsid w:val="00C32B56"/>
    <w:rsid w:val="00C32B9F"/>
    <w:rsid w:val="00C33356"/>
    <w:rsid w:val="00C3637B"/>
    <w:rsid w:val="00C36D72"/>
    <w:rsid w:val="00C4194B"/>
    <w:rsid w:val="00C432C7"/>
    <w:rsid w:val="00C43B7F"/>
    <w:rsid w:val="00C450C5"/>
    <w:rsid w:val="00C45C22"/>
    <w:rsid w:val="00C50B82"/>
    <w:rsid w:val="00C5140E"/>
    <w:rsid w:val="00C52D18"/>
    <w:rsid w:val="00C53B4C"/>
    <w:rsid w:val="00C55C1B"/>
    <w:rsid w:val="00C56864"/>
    <w:rsid w:val="00C57EDA"/>
    <w:rsid w:val="00C62D84"/>
    <w:rsid w:val="00C65F47"/>
    <w:rsid w:val="00C66632"/>
    <w:rsid w:val="00C6741C"/>
    <w:rsid w:val="00C67F47"/>
    <w:rsid w:val="00C7027B"/>
    <w:rsid w:val="00C750A2"/>
    <w:rsid w:val="00C75981"/>
    <w:rsid w:val="00C83B50"/>
    <w:rsid w:val="00C845E0"/>
    <w:rsid w:val="00C84AAD"/>
    <w:rsid w:val="00C871CB"/>
    <w:rsid w:val="00C90CCF"/>
    <w:rsid w:val="00C941AD"/>
    <w:rsid w:val="00C94DC5"/>
    <w:rsid w:val="00C97258"/>
    <w:rsid w:val="00C978CD"/>
    <w:rsid w:val="00CA04FE"/>
    <w:rsid w:val="00CA26EB"/>
    <w:rsid w:val="00CA4681"/>
    <w:rsid w:val="00CA54A0"/>
    <w:rsid w:val="00CA5BCC"/>
    <w:rsid w:val="00CA712B"/>
    <w:rsid w:val="00CB322D"/>
    <w:rsid w:val="00CB4419"/>
    <w:rsid w:val="00CB5B32"/>
    <w:rsid w:val="00CB6470"/>
    <w:rsid w:val="00CC0589"/>
    <w:rsid w:val="00CC05BF"/>
    <w:rsid w:val="00CC0EEA"/>
    <w:rsid w:val="00CC17BD"/>
    <w:rsid w:val="00CC2A90"/>
    <w:rsid w:val="00CC42E8"/>
    <w:rsid w:val="00CC4F5C"/>
    <w:rsid w:val="00CC50F0"/>
    <w:rsid w:val="00CC531A"/>
    <w:rsid w:val="00CC5585"/>
    <w:rsid w:val="00CC5E9C"/>
    <w:rsid w:val="00CD0198"/>
    <w:rsid w:val="00CD0B33"/>
    <w:rsid w:val="00CD1436"/>
    <w:rsid w:val="00CD30BE"/>
    <w:rsid w:val="00CE1FFB"/>
    <w:rsid w:val="00CE3104"/>
    <w:rsid w:val="00CE367B"/>
    <w:rsid w:val="00CE4B1E"/>
    <w:rsid w:val="00CE7B9E"/>
    <w:rsid w:val="00CF0AE7"/>
    <w:rsid w:val="00CF2D7C"/>
    <w:rsid w:val="00CF598D"/>
    <w:rsid w:val="00D001F2"/>
    <w:rsid w:val="00D0172F"/>
    <w:rsid w:val="00D01CB5"/>
    <w:rsid w:val="00D02CEA"/>
    <w:rsid w:val="00D06072"/>
    <w:rsid w:val="00D06D9C"/>
    <w:rsid w:val="00D06E02"/>
    <w:rsid w:val="00D072FB"/>
    <w:rsid w:val="00D1136D"/>
    <w:rsid w:val="00D11712"/>
    <w:rsid w:val="00D11CB8"/>
    <w:rsid w:val="00D12DC4"/>
    <w:rsid w:val="00D13A4E"/>
    <w:rsid w:val="00D14B5B"/>
    <w:rsid w:val="00D1639D"/>
    <w:rsid w:val="00D17300"/>
    <w:rsid w:val="00D17315"/>
    <w:rsid w:val="00D17E1C"/>
    <w:rsid w:val="00D2015B"/>
    <w:rsid w:val="00D202EA"/>
    <w:rsid w:val="00D20A37"/>
    <w:rsid w:val="00D20AC5"/>
    <w:rsid w:val="00D25EE1"/>
    <w:rsid w:val="00D31794"/>
    <w:rsid w:val="00D339B8"/>
    <w:rsid w:val="00D34A98"/>
    <w:rsid w:val="00D35C11"/>
    <w:rsid w:val="00D40074"/>
    <w:rsid w:val="00D42A06"/>
    <w:rsid w:val="00D439B4"/>
    <w:rsid w:val="00D43FEA"/>
    <w:rsid w:val="00D452E8"/>
    <w:rsid w:val="00D45890"/>
    <w:rsid w:val="00D46B07"/>
    <w:rsid w:val="00D46CF8"/>
    <w:rsid w:val="00D510FC"/>
    <w:rsid w:val="00D51459"/>
    <w:rsid w:val="00D51559"/>
    <w:rsid w:val="00D549F6"/>
    <w:rsid w:val="00D54EB1"/>
    <w:rsid w:val="00D553F1"/>
    <w:rsid w:val="00D559EE"/>
    <w:rsid w:val="00D56212"/>
    <w:rsid w:val="00D60B1F"/>
    <w:rsid w:val="00D6196C"/>
    <w:rsid w:val="00D6314D"/>
    <w:rsid w:val="00D6403F"/>
    <w:rsid w:val="00D71868"/>
    <w:rsid w:val="00D71E32"/>
    <w:rsid w:val="00D73B38"/>
    <w:rsid w:val="00D73BE4"/>
    <w:rsid w:val="00D73E92"/>
    <w:rsid w:val="00D75B26"/>
    <w:rsid w:val="00D76621"/>
    <w:rsid w:val="00D77DAE"/>
    <w:rsid w:val="00D800AD"/>
    <w:rsid w:val="00D818D6"/>
    <w:rsid w:val="00D83C05"/>
    <w:rsid w:val="00D83CBB"/>
    <w:rsid w:val="00D85366"/>
    <w:rsid w:val="00D8692B"/>
    <w:rsid w:val="00D87291"/>
    <w:rsid w:val="00D873D6"/>
    <w:rsid w:val="00D87A5B"/>
    <w:rsid w:val="00D87D17"/>
    <w:rsid w:val="00D91881"/>
    <w:rsid w:val="00D923F3"/>
    <w:rsid w:val="00D924A2"/>
    <w:rsid w:val="00D93211"/>
    <w:rsid w:val="00D94294"/>
    <w:rsid w:val="00D9782B"/>
    <w:rsid w:val="00D979D3"/>
    <w:rsid w:val="00DA5EF4"/>
    <w:rsid w:val="00DA6534"/>
    <w:rsid w:val="00DA7153"/>
    <w:rsid w:val="00DA7D10"/>
    <w:rsid w:val="00DA7DD5"/>
    <w:rsid w:val="00DB2723"/>
    <w:rsid w:val="00DB5B16"/>
    <w:rsid w:val="00DB60BA"/>
    <w:rsid w:val="00DC06C1"/>
    <w:rsid w:val="00DC376D"/>
    <w:rsid w:val="00DC3776"/>
    <w:rsid w:val="00DC41CA"/>
    <w:rsid w:val="00DC7D41"/>
    <w:rsid w:val="00DD0193"/>
    <w:rsid w:val="00DD0D27"/>
    <w:rsid w:val="00DD154B"/>
    <w:rsid w:val="00DD1E58"/>
    <w:rsid w:val="00DD41AF"/>
    <w:rsid w:val="00DE0A72"/>
    <w:rsid w:val="00DE3869"/>
    <w:rsid w:val="00DE529E"/>
    <w:rsid w:val="00DF1FE1"/>
    <w:rsid w:val="00DF284B"/>
    <w:rsid w:val="00DF3702"/>
    <w:rsid w:val="00DF55EF"/>
    <w:rsid w:val="00DF5A94"/>
    <w:rsid w:val="00DF6538"/>
    <w:rsid w:val="00E0026E"/>
    <w:rsid w:val="00E017F7"/>
    <w:rsid w:val="00E033A9"/>
    <w:rsid w:val="00E0424F"/>
    <w:rsid w:val="00E05025"/>
    <w:rsid w:val="00E05B24"/>
    <w:rsid w:val="00E1588E"/>
    <w:rsid w:val="00E204AB"/>
    <w:rsid w:val="00E22881"/>
    <w:rsid w:val="00E26352"/>
    <w:rsid w:val="00E301C1"/>
    <w:rsid w:val="00E301CB"/>
    <w:rsid w:val="00E30D43"/>
    <w:rsid w:val="00E31AB2"/>
    <w:rsid w:val="00E339FA"/>
    <w:rsid w:val="00E36ACD"/>
    <w:rsid w:val="00E37AF3"/>
    <w:rsid w:val="00E40341"/>
    <w:rsid w:val="00E41EC9"/>
    <w:rsid w:val="00E424A8"/>
    <w:rsid w:val="00E42ABD"/>
    <w:rsid w:val="00E42D4F"/>
    <w:rsid w:val="00E452E7"/>
    <w:rsid w:val="00E471A0"/>
    <w:rsid w:val="00E51F3A"/>
    <w:rsid w:val="00E53476"/>
    <w:rsid w:val="00E53DCB"/>
    <w:rsid w:val="00E55AA4"/>
    <w:rsid w:val="00E565B7"/>
    <w:rsid w:val="00E67377"/>
    <w:rsid w:val="00E67DBC"/>
    <w:rsid w:val="00E71669"/>
    <w:rsid w:val="00E7180B"/>
    <w:rsid w:val="00E71C92"/>
    <w:rsid w:val="00E72B84"/>
    <w:rsid w:val="00E763A3"/>
    <w:rsid w:val="00E76B4C"/>
    <w:rsid w:val="00E82087"/>
    <w:rsid w:val="00E83288"/>
    <w:rsid w:val="00E86E3E"/>
    <w:rsid w:val="00E8716A"/>
    <w:rsid w:val="00E9146F"/>
    <w:rsid w:val="00E91962"/>
    <w:rsid w:val="00E95CDC"/>
    <w:rsid w:val="00EA23E3"/>
    <w:rsid w:val="00EA36DB"/>
    <w:rsid w:val="00EA6ADD"/>
    <w:rsid w:val="00EA7B72"/>
    <w:rsid w:val="00EB0E2E"/>
    <w:rsid w:val="00EB29BE"/>
    <w:rsid w:val="00EB39AF"/>
    <w:rsid w:val="00EB5090"/>
    <w:rsid w:val="00EB5954"/>
    <w:rsid w:val="00EC043E"/>
    <w:rsid w:val="00EC2286"/>
    <w:rsid w:val="00EC3169"/>
    <w:rsid w:val="00EC5E2A"/>
    <w:rsid w:val="00EC7131"/>
    <w:rsid w:val="00ED3573"/>
    <w:rsid w:val="00ED391E"/>
    <w:rsid w:val="00ED532A"/>
    <w:rsid w:val="00EE0C61"/>
    <w:rsid w:val="00EE19CC"/>
    <w:rsid w:val="00EE1EF3"/>
    <w:rsid w:val="00EE2521"/>
    <w:rsid w:val="00EE2F86"/>
    <w:rsid w:val="00EE37D8"/>
    <w:rsid w:val="00EE3D51"/>
    <w:rsid w:val="00EE480E"/>
    <w:rsid w:val="00EE49C8"/>
    <w:rsid w:val="00EE5002"/>
    <w:rsid w:val="00EE5932"/>
    <w:rsid w:val="00EE6FD5"/>
    <w:rsid w:val="00EE7051"/>
    <w:rsid w:val="00EF0030"/>
    <w:rsid w:val="00EF0886"/>
    <w:rsid w:val="00EF12F6"/>
    <w:rsid w:val="00EF1D36"/>
    <w:rsid w:val="00EF23D7"/>
    <w:rsid w:val="00EF37E8"/>
    <w:rsid w:val="00EF3EF0"/>
    <w:rsid w:val="00EF43E9"/>
    <w:rsid w:val="00EF48D7"/>
    <w:rsid w:val="00EF5E8D"/>
    <w:rsid w:val="00EF7F38"/>
    <w:rsid w:val="00F013F6"/>
    <w:rsid w:val="00F01C4B"/>
    <w:rsid w:val="00F01C9C"/>
    <w:rsid w:val="00F02B53"/>
    <w:rsid w:val="00F04516"/>
    <w:rsid w:val="00F04F51"/>
    <w:rsid w:val="00F05D7C"/>
    <w:rsid w:val="00F11652"/>
    <w:rsid w:val="00F132A2"/>
    <w:rsid w:val="00F13727"/>
    <w:rsid w:val="00F141E7"/>
    <w:rsid w:val="00F152F8"/>
    <w:rsid w:val="00F16DE4"/>
    <w:rsid w:val="00F172C2"/>
    <w:rsid w:val="00F2132D"/>
    <w:rsid w:val="00F21559"/>
    <w:rsid w:val="00F2220E"/>
    <w:rsid w:val="00F224BB"/>
    <w:rsid w:val="00F231F1"/>
    <w:rsid w:val="00F23E95"/>
    <w:rsid w:val="00F26CBF"/>
    <w:rsid w:val="00F315C5"/>
    <w:rsid w:val="00F326F4"/>
    <w:rsid w:val="00F32BC0"/>
    <w:rsid w:val="00F32DE0"/>
    <w:rsid w:val="00F33579"/>
    <w:rsid w:val="00F35802"/>
    <w:rsid w:val="00F37D4C"/>
    <w:rsid w:val="00F40924"/>
    <w:rsid w:val="00F43A67"/>
    <w:rsid w:val="00F44637"/>
    <w:rsid w:val="00F45087"/>
    <w:rsid w:val="00F47D0C"/>
    <w:rsid w:val="00F47E08"/>
    <w:rsid w:val="00F509EC"/>
    <w:rsid w:val="00F5131E"/>
    <w:rsid w:val="00F519D4"/>
    <w:rsid w:val="00F51BBF"/>
    <w:rsid w:val="00F5407A"/>
    <w:rsid w:val="00F555AC"/>
    <w:rsid w:val="00F55BDE"/>
    <w:rsid w:val="00F611FB"/>
    <w:rsid w:val="00F61484"/>
    <w:rsid w:val="00F638FD"/>
    <w:rsid w:val="00F63F10"/>
    <w:rsid w:val="00F6564D"/>
    <w:rsid w:val="00F658E9"/>
    <w:rsid w:val="00F67521"/>
    <w:rsid w:val="00F67A0C"/>
    <w:rsid w:val="00F70CDB"/>
    <w:rsid w:val="00F70F5A"/>
    <w:rsid w:val="00F710C0"/>
    <w:rsid w:val="00F723BD"/>
    <w:rsid w:val="00F73DF9"/>
    <w:rsid w:val="00F75DA6"/>
    <w:rsid w:val="00F76293"/>
    <w:rsid w:val="00F762D7"/>
    <w:rsid w:val="00F76B50"/>
    <w:rsid w:val="00F81185"/>
    <w:rsid w:val="00F82B61"/>
    <w:rsid w:val="00F8642A"/>
    <w:rsid w:val="00F86930"/>
    <w:rsid w:val="00F86F45"/>
    <w:rsid w:val="00F871D4"/>
    <w:rsid w:val="00F92B6F"/>
    <w:rsid w:val="00F9420E"/>
    <w:rsid w:val="00F9449F"/>
    <w:rsid w:val="00F94606"/>
    <w:rsid w:val="00FA00ED"/>
    <w:rsid w:val="00FA0ED1"/>
    <w:rsid w:val="00FA3651"/>
    <w:rsid w:val="00FA4A11"/>
    <w:rsid w:val="00FA5287"/>
    <w:rsid w:val="00FA6294"/>
    <w:rsid w:val="00FA7089"/>
    <w:rsid w:val="00FA71DF"/>
    <w:rsid w:val="00FB194F"/>
    <w:rsid w:val="00FB23FA"/>
    <w:rsid w:val="00FB2E09"/>
    <w:rsid w:val="00FB3C15"/>
    <w:rsid w:val="00FB4191"/>
    <w:rsid w:val="00FB476E"/>
    <w:rsid w:val="00FB4792"/>
    <w:rsid w:val="00FB5003"/>
    <w:rsid w:val="00FC16BC"/>
    <w:rsid w:val="00FC20D7"/>
    <w:rsid w:val="00FC2EC6"/>
    <w:rsid w:val="00FC3D36"/>
    <w:rsid w:val="00FC3FFC"/>
    <w:rsid w:val="00FC453D"/>
    <w:rsid w:val="00FC511A"/>
    <w:rsid w:val="00FC57CE"/>
    <w:rsid w:val="00FC5BF4"/>
    <w:rsid w:val="00FC5F42"/>
    <w:rsid w:val="00FC7092"/>
    <w:rsid w:val="00FD0F86"/>
    <w:rsid w:val="00FD3AD2"/>
    <w:rsid w:val="00FD4895"/>
    <w:rsid w:val="00FD4B65"/>
    <w:rsid w:val="00FD53E1"/>
    <w:rsid w:val="00FD6040"/>
    <w:rsid w:val="00FE0C6B"/>
    <w:rsid w:val="00FE381C"/>
    <w:rsid w:val="00FE50C5"/>
    <w:rsid w:val="00FE5956"/>
    <w:rsid w:val="00FE7DF1"/>
    <w:rsid w:val="00FF0D5C"/>
    <w:rsid w:val="00FF193F"/>
    <w:rsid w:val="00FF3756"/>
    <w:rsid w:val="00FF5B32"/>
    <w:rsid w:val="00FF7A70"/>
    <w:rsid w:val="29308179"/>
    <w:rsid w:val="38CB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6CD60B57"/>
  <w15:docId w15:val="{674B4A3C-ED41-4308-80C1-B9E7035D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92"/>
  </w:style>
  <w:style w:type="paragraph" w:styleId="Heading1">
    <w:name w:val="heading 1"/>
    <w:next w:val="Heading2"/>
    <w:link w:val="Heading1Char"/>
    <w:qFormat/>
    <w:rsid w:val="0010138A"/>
    <w:pPr>
      <w:spacing w:after="240"/>
      <w:outlineLvl w:val="0"/>
    </w:pPr>
    <w:rPr>
      <w:b/>
      <w:sz w:val="22"/>
      <w:szCs w:val="22"/>
    </w:rPr>
  </w:style>
  <w:style w:type="paragraph" w:styleId="Heading2">
    <w:name w:val="heading 2"/>
    <w:basedOn w:val="Heading1"/>
    <w:next w:val="Normal"/>
    <w:autoRedefine/>
    <w:qFormat/>
    <w:rsid w:val="00C55C1B"/>
    <w:pPr>
      <w:numPr>
        <w:ilvl w:val="1"/>
        <w:numId w:val="24"/>
      </w:numPr>
      <w:tabs>
        <w:tab w:val="left" w:pos="810"/>
      </w:tabs>
      <w:spacing w:after="120" w:line="240" w:lineRule="exact"/>
      <w:ind w:left="1530"/>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paragraph" w:customStyle="1" w:styleId="Default">
    <w:name w:val="Default"/>
    <w:rsid w:val="00F519D4"/>
    <w:pPr>
      <w:autoSpaceDE w:val="0"/>
      <w:autoSpaceDN w:val="0"/>
      <w:adjustRightInd w:val="0"/>
    </w:pPr>
    <w:rPr>
      <w:color w:val="000000"/>
      <w:sz w:val="24"/>
      <w:szCs w:val="24"/>
    </w:rPr>
  </w:style>
  <w:style w:type="paragraph" w:styleId="NormalWeb">
    <w:name w:val="Normal (Web)"/>
    <w:basedOn w:val="Normal"/>
    <w:uiPriority w:val="99"/>
    <w:semiHidden/>
    <w:unhideWhenUsed/>
    <w:rsid w:val="004E0361"/>
    <w:pPr>
      <w:spacing w:before="100" w:beforeAutospacing="1" w:after="100" w:afterAutospacing="1"/>
    </w:pPr>
    <w:rPr>
      <w:sz w:val="24"/>
      <w:szCs w:val="24"/>
    </w:rPr>
  </w:style>
  <w:style w:type="character" w:customStyle="1" w:styleId="Heading1Char">
    <w:name w:val="Heading 1 Char"/>
    <w:basedOn w:val="DefaultParagraphFont"/>
    <w:link w:val="Heading1"/>
    <w:rsid w:val="00CE367B"/>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320086899">
      <w:bodyDiv w:val="1"/>
      <w:marLeft w:val="0"/>
      <w:marRight w:val="0"/>
      <w:marTop w:val="0"/>
      <w:marBottom w:val="0"/>
      <w:divBdr>
        <w:top w:val="none" w:sz="0" w:space="0" w:color="auto"/>
        <w:left w:val="none" w:sz="0" w:space="0" w:color="auto"/>
        <w:bottom w:val="none" w:sz="0" w:space="0" w:color="auto"/>
        <w:right w:val="none" w:sz="0" w:space="0" w:color="auto"/>
      </w:divBdr>
      <w:divsChild>
        <w:div w:id="1240410961">
          <w:marLeft w:val="1166"/>
          <w:marRight w:val="0"/>
          <w:marTop w:val="134"/>
          <w:marBottom w:val="0"/>
          <w:divBdr>
            <w:top w:val="none" w:sz="0" w:space="0" w:color="auto"/>
            <w:left w:val="none" w:sz="0" w:space="0" w:color="auto"/>
            <w:bottom w:val="none" w:sz="0" w:space="0" w:color="auto"/>
            <w:right w:val="none" w:sz="0" w:space="0" w:color="auto"/>
          </w:divBdr>
        </w:div>
        <w:div w:id="201986283">
          <w:marLeft w:val="1166"/>
          <w:marRight w:val="0"/>
          <w:marTop w:val="134"/>
          <w:marBottom w:val="0"/>
          <w:divBdr>
            <w:top w:val="none" w:sz="0" w:space="0" w:color="auto"/>
            <w:left w:val="none" w:sz="0" w:space="0" w:color="auto"/>
            <w:bottom w:val="none" w:sz="0" w:space="0" w:color="auto"/>
            <w:right w:val="none" w:sz="0" w:space="0" w:color="auto"/>
          </w:divBdr>
        </w:div>
        <w:div w:id="1785535033">
          <w:marLeft w:val="1166"/>
          <w:marRight w:val="0"/>
          <w:marTop w:val="134"/>
          <w:marBottom w:val="0"/>
          <w:divBdr>
            <w:top w:val="none" w:sz="0" w:space="0" w:color="auto"/>
            <w:left w:val="none" w:sz="0" w:space="0" w:color="auto"/>
            <w:bottom w:val="none" w:sz="0" w:space="0" w:color="auto"/>
            <w:right w:val="none" w:sz="0" w:space="0" w:color="auto"/>
          </w:divBdr>
        </w:div>
      </w:divsChild>
    </w:div>
    <w:div w:id="407728237">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219483813">
              <w:marLeft w:val="0"/>
              <w:marRight w:val="0"/>
              <w:marTop w:val="0"/>
              <w:marBottom w:val="0"/>
              <w:divBdr>
                <w:top w:val="none" w:sz="0" w:space="0" w:color="auto"/>
                <w:left w:val="none" w:sz="0" w:space="0" w:color="auto"/>
                <w:bottom w:val="none" w:sz="0" w:space="0" w:color="auto"/>
                <w:right w:val="none" w:sz="0" w:space="0" w:color="auto"/>
              </w:divBdr>
            </w:div>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8cc58dd02da4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F64-DA0E-4ACA-8255-9C0848681387}">
  <ds:schemaRefs>
    <ds:schemaRef ds:uri="http://schemas.microsoft.com/office/2006/metadata/properties"/>
    <ds:schemaRef ds:uri="http://purl.org/dc/elements/1.1/"/>
    <ds:schemaRef ds:uri="5e18be7b-3a73-4d4c-a5d0-20eaf5dc0138"/>
    <ds:schemaRef ds:uri="http://purl.org/dc/dcmitype/"/>
    <ds:schemaRef ds:uri="http://www.w3.org/XML/1998/namespace"/>
    <ds:schemaRef ds:uri="f3109f65-d43f-4681-ac38-56f281f71643"/>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8A45F3-7F9E-4E80-86BD-4A3B1749D984}"/>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1D57B61B-91ED-4DC2-8360-62DDA8C1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NCDA&amp;CS</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Knopff</dc:creator>
  <cp:lastModifiedBy>Mueller, Cassie (MDA)</cp:lastModifiedBy>
  <cp:revision>2</cp:revision>
  <cp:lastPrinted>2012-09-17T15:48:00Z</cp:lastPrinted>
  <dcterms:created xsi:type="dcterms:W3CDTF">2019-06-19T12:27:00Z</dcterms:created>
  <dcterms:modified xsi:type="dcterms:W3CDTF">2019-06-19T12:27:00Z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wner">
    <vt:lpwstr/>
  </property>
  <property fmtid="{D5CDD505-2E9C-101B-9397-08002B2CF9AE}" pid="4" name="Links">
    <vt:lpwstr>&lt;?xml version="1.0" encoding="UTF-8"?&gt;&lt;Result&gt;&lt;NewXML&gt;&lt;PWSLinkDataSet xmlns="http://schemas.microsoft.com/office/project/server/webservices/PWSLinkDataSet/" /&gt;&lt;/NewXML&gt;&lt;ProjectUID&gt;00000000-0000-0000-0000-000000000000&lt;/ProjectUID&gt;&lt;OldXML&gt;&lt;PWSLinkDataSet xm</vt:lpwstr>
  </property>
  <property fmtid="{D5CDD505-2E9C-101B-9397-08002B2CF9AE}" pid="5" name="Standard">
    <vt:lpwstr>2</vt:lpwstr>
  </property>
  <property fmtid="{D5CDD505-2E9C-101B-9397-08002B2CF9AE}" pid="6" name="Standard Lead">
    <vt:lpwstr>Carrie Rigdon25</vt:lpwstr>
  </property>
  <property fmtid="{D5CDD505-2E9C-101B-9397-08002B2CF9AE}" pid="7" name="Order">
    <vt:r8>300</vt:r8>
  </property>
  <property fmtid="{D5CDD505-2E9C-101B-9397-08002B2CF9AE}" pid="8" name="xd_ProgID">
    <vt:lpwstr/>
  </property>
  <property fmtid="{D5CDD505-2E9C-101B-9397-08002B2CF9AE}" pid="9" name="TemplateUrl">
    <vt:lpwstr/>
  </property>
  <property fmtid="{D5CDD505-2E9C-101B-9397-08002B2CF9AE}" pid="10" name="_dlc_DocIdItemGuid">
    <vt:lpwstr>1f3f55a8-7b17-4e2b-93f7-1a1aed02a765</vt:lpwstr>
  </property>
  <property fmtid="{D5CDD505-2E9C-101B-9397-08002B2CF9AE}" pid="11" name="ItemRetentionFormula">
    <vt:lpwstr/>
  </property>
  <property fmtid="{D5CDD505-2E9C-101B-9397-08002B2CF9AE}" pid="12" name="_dlc_policyId">
    <vt:lpwstr/>
  </property>
  <property fmtid="{D5CDD505-2E9C-101B-9397-08002B2CF9AE}" pid="13" name="AuthorIds_UIVersion_2048">
    <vt:lpwstr>238</vt:lpwstr>
  </property>
  <property fmtid="{D5CDD505-2E9C-101B-9397-08002B2CF9AE}" pid="14" name="AuthorIds_UIVersion_4096">
    <vt:lpwstr>236</vt:lpwstr>
  </property>
  <property fmtid="{D5CDD505-2E9C-101B-9397-08002B2CF9AE}" pid="15" name="AuthorIds_UIVersion_4608">
    <vt:lpwstr>236</vt:lpwstr>
  </property>
</Properties>
</file>